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5A563" w14:textId="77777777" w:rsidR="001F4E4C" w:rsidRPr="00A7088E" w:rsidRDefault="001F4E4C" w:rsidP="001F4E4C">
      <w:pPr>
        <w:jc w:val="right"/>
        <w:rPr>
          <w:b/>
          <w:sz w:val="22"/>
          <w:szCs w:val="22"/>
        </w:rPr>
      </w:pPr>
      <w:r w:rsidRPr="00A7088E">
        <w:rPr>
          <w:b/>
          <w:sz w:val="22"/>
          <w:szCs w:val="22"/>
        </w:rPr>
        <w:t>APSTIPRINU</w:t>
      </w:r>
    </w:p>
    <w:p w14:paraId="643768D2" w14:textId="71046A13" w:rsidR="001F4E4C" w:rsidRPr="00A7088E" w:rsidRDefault="001F4E4C" w:rsidP="001F4E4C">
      <w:pPr>
        <w:jc w:val="right"/>
        <w:rPr>
          <w:sz w:val="22"/>
          <w:szCs w:val="22"/>
        </w:rPr>
      </w:pPr>
      <w:r w:rsidRPr="00A7088E">
        <w:rPr>
          <w:sz w:val="22"/>
          <w:szCs w:val="22"/>
        </w:rPr>
        <w:t>SIA “ALŪKSNES NAMI”</w:t>
      </w:r>
    </w:p>
    <w:p w14:paraId="5E1E1400" w14:textId="3D282434" w:rsidR="001F4E4C" w:rsidRPr="00A7088E" w:rsidRDefault="001F4E4C" w:rsidP="001F4E4C">
      <w:pPr>
        <w:jc w:val="right"/>
        <w:rPr>
          <w:sz w:val="22"/>
          <w:szCs w:val="22"/>
        </w:rPr>
      </w:pPr>
      <w:r w:rsidRPr="00A7088E">
        <w:rPr>
          <w:sz w:val="22"/>
          <w:szCs w:val="22"/>
        </w:rPr>
        <w:t>Valdes loceklis R.BISENIEKS</w:t>
      </w:r>
    </w:p>
    <w:p w14:paraId="3CBD212C" w14:textId="77777777" w:rsidR="001F4E4C" w:rsidRPr="00A7088E" w:rsidRDefault="001F4E4C" w:rsidP="001F4E4C">
      <w:pPr>
        <w:jc w:val="right"/>
        <w:rPr>
          <w:sz w:val="22"/>
          <w:szCs w:val="22"/>
        </w:rPr>
      </w:pPr>
    </w:p>
    <w:p w14:paraId="3EAE6981" w14:textId="77777777" w:rsidR="001F4E4C" w:rsidRPr="00A7088E" w:rsidRDefault="001F4E4C" w:rsidP="001F4E4C">
      <w:pPr>
        <w:jc w:val="right"/>
        <w:rPr>
          <w:sz w:val="22"/>
          <w:szCs w:val="22"/>
        </w:rPr>
      </w:pPr>
      <w:r w:rsidRPr="00A7088E">
        <w:rPr>
          <w:sz w:val="22"/>
          <w:szCs w:val="22"/>
        </w:rPr>
        <w:t>______________________</w:t>
      </w:r>
    </w:p>
    <w:p w14:paraId="44124F82" w14:textId="4B8B79A6" w:rsidR="001F4E4C" w:rsidRPr="00A7088E" w:rsidRDefault="001F4E4C" w:rsidP="001F4E4C">
      <w:pPr>
        <w:jc w:val="right"/>
        <w:rPr>
          <w:sz w:val="22"/>
          <w:szCs w:val="22"/>
        </w:rPr>
      </w:pPr>
      <w:r w:rsidRPr="00A7088E">
        <w:rPr>
          <w:sz w:val="22"/>
          <w:szCs w:val="22"/>
        </w:rPr>
        <w:t xml:space="preserve">Alūksnē, </w:t>
      </w:r>
      <w:r w:rsidR="00924C2C">
        <w:rPr>
          <w:sz w:val="22"/>
          <w:szCs w:val="22"/>
        </w:rPr>
        <w:t>21.01.</w:t>
      </w:r>
      <w:r w:rsidRPr="00A7088E">
        <w:rPr>
          <w:sz w:val="22"/>
          <w:szCs w:val="22"/>
        </w:rPr>
        <w:t>202</w:t>
      </w:r>
      <w:r w:rsidR="00924C2C">
        <w:rPr>
          <w:sz w:val="22"/>
          <w:szCs w:val="22"/>
        </w:rPr>
        <w:t>5</w:t>
      </w:r>
      <w:r w:rsidRPr="00A7088E">
        <w:rPr>
          <w:sz w:val="22"/>
          <w:szCs w:val="22"/>
        </w:rPr>
        <w:t>.</w:t>
      </w:r>
    </w:p>
    <w:p w14:paraId="7F95CC39" w14:textId="77777777" w:rsidR="00A7088E" w:rsidRPr="00A7088E" w:rsidRDefault="00A7088E" w:rsidP="00A7088E">
      <w:pPr>
        <w:keepNext/>
        <w:jc w:val="center"/>
        <w:outlineLvl w:val="3"/>
        <w:rPr>
          <w:bCs/>
          <w:iCs/>
          <w:sz w:val="24"/>
          <w:szCs w:val="24"/>
          <w:lang w:eastAsia="en-US"/>
        </w:rPr>
      </w:pPr>
      <w:r w:rsidRPr="00A7088E">
        <w:rPr>
          <w:bCs/>
          <w:iCs/>
          <w:noProof/>
          <w:sz w:val="24"/>
          <w:szCs w:val="24"/>
          <w:lang w:eastAsia="en-US"/>
        </w:rPr>
        <w:drawing>
          <wp:inline distT="0" distB="0" distL="0" distR="0" wp14:anchorId="1CE2672D" wp14:editId="349CF8EC">
            <wp:extent cx="847725" cy="676275"/>
            <wp:effectExtent l="0" t="0" r="9525" b="9525"/>
            <wp:docPr id="791301568" name="Attēls 8" descr="Attēls, kurā ir logotip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01568" name="Attēls 8" descr="Attēls, kurā ir logotips&#10;&#10;Apraksts ģenerēts automātisk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676275"/>
                    </a:xfrm>
                    <a:prstGeom prst="rect">
                      <a:avLst/>
                    </a:prstGeom>
                    <a:noFill/>
                    <a:ln>
                      <a:noFill/>
                    </a:ln>
                  </pic:spPr>
                </pic:pic>
              </a:graphicData>
            </a:graphic>
          </wp:inline>
        </w:drawing>
      </w:r>
    </w:p>
    <w:p w14:paraId="30C8923B" w14:textId="77777777" w:rsidR="00A7088E" w:rsidRPr="00A7088E" w:rsidRDefault="00A7088E" w:rsidP="00A7088E">
      <w:pPr>
        <w:keepNext/>
        <w:jc w:val="center"/>
        <w:outlineLvl w:val="3"/>
        <w:rPr>
          <w:bCs/>
          <w:iCs/>
          <w:sz w:val="24"/>
          <w:szCs w:val="24"/>
          <w:lang w:eastAsia="en-US"/>
        </w:rPr>
      </w:pPr>
      <w:r w:rsidRPr="00A7088E">
        <w:rPr>
          <w:bCs/>
          <w:iCs/>
          <w:sz w:val="24"/>
          <w:szCs w:val="24"/>
          <w:lang w:eastAsia="en-US"/>
        </w:rPr>
        <w:t>Sabiedrība ar ierobežotu atbildību</w:t>
      </w:r>
    </w:p>
    <w:p w14:paraId="199EAE17" w14:textId="77777777" w:rsidR="00A7088E" w:rsidRPr="00A7088E" w:rsidRDefault="00A7088E" w:rsidP="00A7088E">
      <w:pPr>
        <w:keepNext/>
        <w:jc w:val="center"/>
        <w:outlineLvl w:val="3"/>
        <w:rPr>
          <w:bCs/>
          <w:iCs/>
          <w:sz w:val="24"/>
          <w:szCs w:val="24"/>
          <w:lang w:eastAsia="en-US"/>
        </w:rPr>
      </w:pPr>
      <w:r w:rsidRPr="00A7088E">
        <w:rPr>
          <w:bCs/>
          <w:iCs/>
          <w:sz w:val="24"/>
          <w:szCs w:val="24"/>
          <w:lang w:eastAsia="en-US"/>
        </w:rPr>
        <w:t xml:space="preserve"> „</w:t>
      </w:r>
      <w:r w:rsidRPr="00A7088E">
        <w:rPr>
          <w:b/>
          <w:bCs/>
          <w:iCs/>
          <w:sz w:val="24"/>
          <w:szCs w:val="24"/>
          <w:lang w:eastAsia="en-US"/>
        </w:rPr>
        <w:t>ALŪKSNES NAMI”</w:t>
      </w:r>
    </w:p>
    <w:p w14:paraId="778954DC" w14:textId="77777777" w:rsidR="00A7088E" w:rsidRPr="00A7088E" w:rsidRDefault="00A7088E" w:rsidP="00A7088E">
      <w:pPr>
        <w:jc w:val="center"/>
        <w:rPr>
          <w:sz w:val="24"/>
          <w:szCs w:val="24"/>
          <w:lang w:eastAsia="en-US"/>
        </w:rPr>
      </w:pPr>
      <w:r w:rsidRPr="00A7088E">
        <w:rPr>
          <w:iCs/>
          <w:sz w:val="24"/>
          <w:szCs w:val="24"/>
          <w:lang w:eastAsia="en-US"/>
        </w:rPr>
        <w:t>Reģistrācijas Nr.40003410625</w:t>
      </w:r>
    </w:p>
    <w:p w14:paraId="6A897813" w14:textId="77777777" w:rsidR="00A7088E" w:rsidRPr="00A7088E" w:rsidRDefault="00A7088E" w:rsidP="00A7088E">
      <w:pPr>
        <w:jc w:val="center"/>
        <w:rPr>
          <w:iCs/>
          <w:sz w:val="24"/>
          <w:szCs w:val="24"/>
          <w:lang w:eastAsia="en-US"/>
        </w:rPr>
      </w:pPr>
      <w:r w:rsidRPr="00A7088E">
        <w:rPr>
          <w:iCs/>
          <w:sz w:val="24"/>
          <w:szCs w:val="24"/>
          <w:lang w:eastAsia="en-US"/>
        </w:rPr>
        <w:t>Rūpniecības iela 4, Alūksne, Alūksnes novads, LV-4301</w:t>
      </w:r>
    </w:p>
    <w:p w14:paraId="36D0705B" w14:textId="77777777" w:rsidR="00A7088E" w:rsidRPr="00A7088E" w:rsidRDefault="00A7088E" w:rsidP="00A7088E">
      <w:pPr>
        <w:jc w:val="center"/>
        <w:rPr>
          <w:iCs/>
          <w:sz w:val="24"/>
          <w:szCs w:val="24"/>
          <w:lang w:eastAsia="en-US"/>
        </w:rPr>
      </w:pPr>
      <w:r w:rsidRPr="00A7088E">
        <w:rPr>
          <w:iCs/>
          <w:sz w:val="24"/>
          <w:szCs w:val="24"/>
          <w:lang w:eastAsia="en-US"/>
        </w:rPr>
        <w:t>Tālrunis  64321456, e-pasts info@aluksnesnami.lv</w:t>
      </w:r>
    </w:p>
    <w:p w14:paraId="75732BC5" w14:textId="77777777" w:rsidR="00A7088E" w:rsidRPr="00A7088E" w:rsidRDefault="00A7088E" w:rsidP="00A7088E">
      <w:pPr>
        <w:pBdr>
          <w:top w:val="single" w:sz="4" w:space="1" w:color="auto"/>
        </w:pBdr>
        <w:jc w:val="center"/>
        <w:rPr>
          <w:iCs/>
          <w:sz w:val="24"/>
          <w:szCs w:val="24"/>
          <w:lang w:eastAsia="en-US"/>
        </w:rPr>
      </w:pPr>
    </w:p>
    <w:p w14:paraId="5E63272A" w14:textId="77777777" w:rsidR="00A7088E" w:rsidRPr="00A7088E" w:rsidRDefault="00A7088E" w:rsidP="00A7088E">
      <w:pPr>
        <w:suppressAutoHyphens/>
        <w:autoSpaceDN w:val="0"/>
        <w:jc w:val="center"/>
        <w:textAlignment w:val="baseline"/>
        <w:rPr>
          <w:rFonts w:eastAsia="Calibri"/>
          <w:noProof/>
          <w:sz w:val="24"/>
          <w:szCs w:val="24"/>
          <w:lang w:eastAsia="en-US"/>
        </w:rPr>
      </w:pPr>
      <w:r w:rsidRPr="00A7088E">
        <w:rPr>
          <w:rFonts w:eastAsia="Calibri"/>
          <w:noProof/>
          <w:sz w:val="24"/>
          <w:szCs w:val="24"/>
          <w:lang w:eastAsia="en-US"/>
        </w:rPr>
        <w:t>Alūksnē</w:t>
      </w:r>
    </w:p>
    <w:p w14:paraId="27E8FF54" w14:textId="77777777" w:rsidR="001F4E4C" w:rsidRDefault="001F4E4C" w:rsidP="001F4E4C">
      <w:pPr>
        <w:jc w:val="center"/>
        <w:rPr>
          <w:b/>
          <w:sz w:val="24"/>
          <w:szCs w:val="24"/>
        </w:rPr>
      </w:pPr>
    </w:p>
    <w:p w14:paraId="35996C2D" w14:textId="735DC86F" w:rsidR="001F4E4C" w:rsidRPr="00CB2753" w:rsidRDefault="001F4E4C" w:rsidP="00CB2753">
      <w:pPr>
        <w:pStyle w:val="Sarakstarindkopa"/>
        <w:jc w:val="center"/>
        <w:rPr>
          <w:b/>
          <w:bCs/>
          <w:sz w:val="24"/>
          <w:szCs w:val="24"/>
        </w:rPr>
      </w:pPr>
      <w:r w:rsidRPr="00CB2753">
        <w:rPr>
          <w:b/>
          <w:bCs/>
          <w:sz w:val="24"/>
          <w:szCs w:val="24"/>
        </w:rPr>
        <w:t xml:space="preserve">NEKUSTAMĀ ĪPAŠUMA </w:t>
      </w:r>
      <w:r w:rsidR="00200B4C" w:rsidRPr="00CB2753">
        <w:rPr>
          <w:b/>
          <w:bCs/>
          <w:sz w:val="24"/>
          <w:szCs w:val="24"/>
        </w:rPr>
        <w:t>APES IE</w:t>
      </w:r>
      <w:r w:rsidR="00CB2753" w:rsidRPr="00CB2753">
        <w:rPr>
          <w:b/>
          <w:bCs/>
          <w:sz w:val="24"/>
          <w:szCs w:val="24"/>
        </w:rPr>
        <w:t>LĀ 4-II-8</w:t>
      </w:r>
      <w:r w:rsidRPr="00CB2753">
        <w:rPr>
          <w:b/>
          <w:bCs/>
          <w:sz w:val="24"/>
          <w:szCs w:val="24"/>
        </w:rPr>
        <w:t>, ALŪKSNĒ, ALŪKSNES NOVADĀ,</w:t>
      </w:r>
      <w:r w:rsidR="00CB2753">
        <w:rPr>
          <w:b/>
          <w:bCs/>
          <w:sz w:val="24"/>
          <w:szCs w:val="24"/>
        </w:rPr>
        <w:t xml:space="preserve"> </w:t>
      </w:r>
      <w:r w:rsidRPr="00CB2753">
        <w:rPr>
          <w:b/>
          <w:bCs/>
          <w:sz w:val="24"/>
          <w:szCs w:val="24"/>
        </w:rPr>
        <w:t>IZSOLES NOTEIKUMI</w:t>
      </w:r>
    </w:p>
    <w:p w14:paraId="59D7C37A" w14:textId="77777777" w:rsidR="001F4E4C" w:rsidRPr="00CB2753" w:rsidRDefault="001F4E4C" w:rsidP="00CB2753">
      <w:pPr>
        <w:pStyle w:val="Sarakstarindkopa"/>
        <w:jc w:val="center"/>
        <w:rPr>
          <w:b/>
          <w:bCs/>
          <w:sz w:val="24"/>
          <w:szCs w:val="24"/>
        </w:rPr>
      </w:pPr>
    </w:p>
    <w:p w14:paraId="457303F3" w14:textId="77777777" w:rsidR="001F4E4C" w:rsidRDefault="001F4E4C" w:rsidP="001F4E4C">
      <w:pPr>
        <w:pStyle w:val="Sarakstarindkopa"/>
        <w:numPr>
          <w:ilvl w:val="0"/>
          <w:numId w:val="4"/>
        </w:numPr>
        <w:jc w:val="center"/>
        <w:rPr>
          <w:b/>
          <w:sz w:val="24"/>
          <w:szCs w:val="24"/>
        </w:rPr>
      </w:pPr>
      <w:bookmarkStart w:id="0" w:name="_Ref17277521"/>
      <w:r>
        <w:rPr>
          <w:b/>
          <w:sz w:val="24"/>
          <w:szCs w:val="24"/>
        </w:rPr>
        <w:t>Vispārīgie jautājumi</w:t>
      </w:r>
      <w:bookmarkEnd w:id="0"/>
    </w:p>
    <w:p w14:paraId="686B58F1" w14:textId="77777777" w:rsidR="001F4E4C" w:rsidRDefault="001F4E4C" w:rsidP="001F4E4C">
      <w:pPr>
        <w:pStyle w:val="Sarakstarindkopa"/>
        <w:rPr>
          <w:b/>
          <w:sz w:val="24"/>
          <w:szCs w:val="24"/>
        </w:rPr>
      </w:pPr>
    </w:p>
    <w:p w14:paraId="79400351" w14:textId="52551772" w:rsidR="001F4E4C" w:rsidRDefault="001F4E4C" w:rsidP="001F4E4C">
      <w:pPr>
        <w:pStyle w:val="Sarakstarindkopa"/>
        <w:numPr>
          <w:ilvl w:val="1"/>
          <w:numId w:val="5"/>
        </w:numPr>
        <w:ind w:left="567" w:hanging="567"/>
        <w:jc w:val="both"/>
        <w:rPr>
          <w:sz w:val="24"/>
          <w:szCs w:val="24"/>
        </w:rPr>
      </w:pPr>
      <w:r>
        <w:rPr>
          <w:sz w:val="24"/>
          <w:szCs w:val="24"/>
        </w:rPr>
        <w:t xml:space="preserve">Izsoles noteikumi nosaka kārtību, kādā organizējama un rīkojama SIA “ALŪKSNES NAMI” nekustamā īpašuma – dzīvokļa </w:t>
      </w:r>
      <w:r w:rsidR="009A7AFF">
        <w:rPr>
          <w:sz w:val="24"/>
          <w:szCs w:val="24"/>
        </w:rPr>
        <w:t xml:space="preserve">Apes </w:t>
      </w:r>
      <w:r>
        <w:rPr>
          <w:sz w:val="24"/>
          <w:szCs w:val="24"/>
        </w:rPr>
        <w:t xml:space="preserve">ielā </w:t>
      </w:r>
      <w:r w:rsidR="009A7AFF">
        <w:rPr>
          <w:sz w:val="24"/>
          <w:szCs w:val="24"/>
        </w:rPr>
        <w:t>4-II-8</w:t>
      </w:r>
      <w:r>
        <w:rPr>
          <w:sz w:val="24"/>
          <w:szCs w:val="24"/>
        </w:rPr>
        <w:t>, Alūksnē, Alūksnes novadā, kadastra numurs</w:t>
      </w:r>
      <w:r w:rsidR="00200B4C">
        <w:rPr>
          <w:sz w:val="24"/>
          <w:szCs w:val="24"/>
        </w:rPr>
        <w:t xml:space="preserve"> </w:t>
      </w:r>
      <w:r w:rsidR="00200B4C" w:rsidRPr="00200B4C">
        <w:rPr>
          <w:sz w:val="24"/>
          <w:szCs w:val="24"/>
        </w:rPr>
        <w:t>3601 900 2349</w:t>
      </w:r>
      <w:r>
        <w:rPr>
          <w:sz w:val="24"/>
          <w:szCs w:val="24"/>
        </w:rPr>
        <w:t>  (turpmāk – objekts), izsole atbilstoši Publiskas personas mantas atsavināšanas likumam un Ministru kabineta 2011. gada 1. februāra noteikumiem Nr. 109 “Kārtība, kādā atsavināma publiskas personas manta”.</w:t>
      </w:r>
    </w:p>
    <w:p w14:paraId="27CC3E9A" w14:textId="1994DA94" w:rsidR="001F4E4C" w:rsidRDefault="001F4E4C" w:rsidP="001F4E4C">
      <w:pPr>
        <w:pStyle w:val="Sarakstarindkopa"/>
        <w:numPr>
          <w:ilvl w:val="1"/>
          <w:numId w:val="5"/>
        </w:numPr>
        <w:ind w:left="567" w:hanging="567"/>
        <w:jc w:val="both"/>
        <w:rPr>
          <w:sz w:val="24"/>
          <w:szCs w:val="24"/>
        </w:rPr>
      </w:pPr>
      <w:r>
        <w:rPr>
          <w:sz w:val="24"/>
          <w:szCs w:val="24"/>
        </w:rPr>
        <w:t xml:space="preserve">Izsoli organizē </w:t>
      </w:r>
      <w:r w:rsidRPr="00A54377">
        <w:rPr>
          <w:sz w:val="24"/>
          <w:szCs w:val="24"/>
        </w:rPr>
        <w:t>Īpašumu atsavināšanas komisija</w:t>
      </w:r>
      <w:r>
        <w:rPr>
          <w:sz w:val="24"/>
          <w:szCs w:val="24"/>
        </w:rPr>
        <w:t xml:space="preserve"> (turpmāk – komisija), pamatojoties uz SIA “ALŪKSNES NAMI” valdes locekļa Raivja BISENIEKA </w:t>
      </w:r>
      <w:r w:rsidR="004B1B5F">
        <w:rPr>
          <w:sz w:val="24"/>
          <w:szCs w:val="24"/>
        </w:rPr>
        <w:t>02.04.2024.</w:t>
      </w:r>
      <w:r>
        <w:rPr>
          <w:sz w:val="24"/>
          <w:szCs w:val="24"/>
        </w:rPr>
        <w:t xml:space="preserve"> rīkojumu Nr</w:t>
      </w:r>
      <w:r w:rsidR="005F0285">
        <w:rPr>
          <w:sz w:val="24"/>
          <w:szCs w:val="24"/>
        </w:rPr>
        <w:t>. </w:t>
      </w:r>
      <w:r w:rsidR="00C87B60">
        <w:rPr>
          <w:sz w:val="24"/>
          <w:szCs w:val="24"/>
        </w:rPr>
        <w:t>AN/1.2/</w:t>
      </w:r>
      <w:r w:rsidR="005420BD">
        <w:rPr>
          <w:sz w:val="24"/>
          <w:szCs w:val="24"/>
        </w:rPr>
        <w:t>2</w:t>
      </w:r>
      <w:r w:rsidR="004B1B5F">
        <w:rPr>
          <w:sz w:val="24"/>
          <w:szCs w:val="24"/>
        </w:rPr>
        <w:t>4</w:t>
      </w:r>
      <w:r w:rsidR="005420BD">
        <w:rPr>
          <w:sz w:val="24"/>
          <w:szCs w:val="24"/>
        </w:rPr>
        <w:t>/</w:t>
      </w:r>
      <w:r w:rsidR="0008239B">
        <w:rPr>
          <w:sz w:val="24"/>
          <w:szCs w:val="24"/>
        </w:rPr>
        <w:t>3</w:t>
      </w:r>
      <w:r w:rsidR="005420BD">
        <w:rPr>
          <w:sz w:val="24"/>
          <w:szCs w:val="24"/>
        </w:rPr>
        <w:t>.</w:t>
      </w:r>
    </w:p>
    <w:p w14:paraId="618A5D4E" w14:textId="77777777" w:rsidR="001F4E4C" w:rsidRDefault="001F4E4C" w:rsidP="001F4E4C">
      <w:pPr>
        <w:jc w:val="both"/>
        <w:rPr>
          <w:color w:val="FF0000"/>
          <w:sz w:val="24"/>
          <w:szCs w:val="24"/>
        </w:rPr>
      </w:pPr>
    </w:p>
    <w:p w14:paraId="142A5E7E" w14:textId="77777777" w:rsidR="001F4E4C" w:rsidRDefault="001F4E4C" w:rsidP="001F4E4C">
      <w:pPr>
        <w:pStyle w:val="Sarakstarindkopa"/>
        <w:numPr>
          <w:ilvl w:val="0"/>
          <w:numId w:val="5"/>
        </w:numPr>
        <w:jc w:val="center"/>
        <w:rPr>
          <w:b/>
          <w:sz w:val="24"/>
          <w:szCs w:val="24"/>
        </w:rPr>
      </w:pPr>
      <w:r>
        <w:rPr>
          <w:b/>
          <w:sz w:val="24"/>
          <w:szCs w:val="24"/>
        </w:rPr>
        <w:t>Objekta raksturojums</w:t>
      </w:r>
    </w:p>
    <w:p w14:paraId="3877C37E" w14:textId="77777777" w:rsidR="001F4E4C" w:rsidRDefault="001F4E4C" w:rsidP="001F4E4C">
      <w:pPr>
        <w:jc w:val="center"/>
        <w:rPr>
          <w:b/>
          <w:color w:val="FF0000"/>
          <w:sz w:val="24"/>
          <w:szCs w:val="24"/>
        </w:rPr>
      </w:pPr>
    </w:p>
    <w:tbl>
      <w:tblPr>
        <w:tblStyle w:val="Reatabula"/>
        <w:tblW w:w="0" w:type="auto"/>
        <w:tblInd w:w="250" w:type="dxa"/>
        <w:tblLayout w:type="fixed"/>
        <w:tblLook w:val="04A0" w:firstRow="1" w:lastRow="0" w:firstColumn="1" w:lastColumn="0" w:noHBand="0" w:noVBand="1"/>
      </w:tblPr>
      <w:tblGrid>
        <w:gridCol w:w="596"/>
        <w:gridCol w:w="2977"/>
        <w:gridCol w:w="4891"/>
      </w:tblGrid>
      <w:tr w:rsidR="001F4E4C" w:rsidRPr="00787B8E" w14:paraId="33280EF7" w14:textId="77777777" w:rsidTr="00C9459B">
        <w:trPr>
          <w:trHeight w:val="467"/>
        </w:trPr>
        <w:tc>
          <w:tcPr>
            <w:tcW w:w="596" w:type="dxa"/>
            <w:tcBorders>
              <w:top w:val="single" w:sz="4" w:space="0" w:color="auto"/>
              <w:left w:val="single" w:sz="4" w:space="0" w:color="auto"/>
              <w:bottom w:val="single" w:sz="4" w:space="0" w:color="auto"/>
              <w:right w:val="single" w:sz="4" w:space="0" w:color="auto"/>
            </w:tcBorders>
            <w:hideMark/>
          </w:tcPr>
          <w:p w14:paraId="659389B2" w14:textId="77777777" w:rsidR="001F4E4C" w:rsidRPr="00787B8E" w:rsidRDefault="001F4E4C" w:rsidP="00927781">
            <w:pPr>
              <w:ind w:firstLine="0"/>
              <w:jc w:val="center"/>
              <w:rPr>
                <w:sz w:val="24"/>
                <w:szCs w:val="24"/>
                <w:lang w:eastAsia="en-US"/>
              </w:rPr>
            </w:pPr>
            <w:r w:rsidRPr="00787B8E">
              <w:rPr>
                <w:sz w:val="24"/>
                <w:szCs w:val="24"/>
                <w:lang w:eastAsia="en-US"/>
              </w:rPr>
              <w:t>2.1.</w:t>
            </w:r>
          </w:p>
        </w:tc>
        <w:tc>
          <w:tcPr>
            <w:tcW w:w="2977" w:type="dxa"/>
            <w:tcBorders>
              <w:top w:val="single" w:sz="4" w:space="0" w:color="auto"/>
              <w:left w:val="single" w:sz="4" w:space="0" w:color="auto"/>
              <w:bottom w:val="single" w:sz="4" w:space="0" w:color="auto"/>
              <w:right w:val="single" w:sz="4" w:space="0" w:color="auto"/>
            </w:tcBorders>
            <w:hideMark/>
          </w:tcPr>
          <w:p w14:paraId="68165218" w14:textId="77777777" w:rsidR="001F4E4C" w:rsidRPr="00787B8E" w:rsidRDefault="001F4E4C" w:rsidP="00927781">
            <w:pPr>
              <w:ind w:firstLine="0"/>
              <w:jc w:val="left"/>
              <w:rPr>
                <w:sz w:val="24"/>
                <w:szCs w:val="24"/>
                <w:lang w:eastAsia="en-US"/>
              </w:rPr>
            </w:pPr>
            <w:r w:rsidRPr="00787B8E">
              <w:rPr>
                <w:sz w:val="24"/>
                <w:szCs w:val="24"/>
                <w:lang w:eastAsia="en-US"/>
              </w:rPr>
              <w:t>Objekta adrese</w:t>
            </w:r>
          </w:p>
        </w:tc>
        <w:tc>
          <w:tcPr>
            <w:tcW w:w="4891" w:type="dxa"/>
            <w:tcBorders>
              <w:top w:val="single" w:sz="4" w:space="0" w:color="auto"/>
              <w:left w:val="single" w:sz="4" w:space="0" w:color="auto"/>
              <w:bottom w:val="single" w:sz="4" w:space="0" w:color="auto"/>
              <w:right w:val="single" w:sz="4" w:space="0" w:color="auto"/>
            </w:tcBorders>
            <w:hideMark/>
          </w:tcPr>
          <w:p w14:paraId="4787788A" w14:textId="5B860600" w:rsidR="001F4E4C" w:rsidRPr="00787B8E" w:rsidRDefault="008B5C76" w:rsidP="005420BD">
            <w:pPr>
              <w:ind w:firstLine="33"/>
              <w:jc w:val="left"/>
              <w:rPr>
                <w:sz w:val="24"/>
                <w:szCs w:val="24"/>
                <w:lang w:eastAsia="en-US"/>
              </w:rPr>
            </w:pPr>
            <w:r>
              <w:rPr>
                <w:sz w:val="24"/>
                <w:szCs w:val="24"/>
              </w:rPr>
              <w:t xml:space="preserve">Apes </w:t>
            </w:r>
            <w:r w:rsidR="001F4E4C">
              <w:rPr>
                <w:sz w:val="24"/>
                <w:szCs w:val="24"/>
              </w:rPr>
              <w:t xml:space="preserve">iela </w:t>
            </w:r>
            <w:r>
              <w:rPr>
                <w:sz w:val="24"/>
                <w:szCs w:val="24"/>
              </w:rPr>
              <w:t>4-II-8</w:t>
            </w:r>
            <w:r w:rsidR="001F4E4C">
              <w:rPr>
                <w:sz w:val="24"/>
                <w:szCs w:val="24"/>
              </w:rPr>
              <w:t>, Alūksne,</w:t>
            </w:r>
            <w:r w:rsidR="005420BD">
              <w:rPr>
                <w:sz w:val="24"/>
                <w:szCs w:val="24"/>
              </w:rPr>
              <w:t xml:space="preserve"> </w:t>
            </w:r>
            <w:r w:rsidR="001F4E4C" w:rsidRPr="00787B8E">
              <w:rPr>
                <w:sz w:val="24"/>
                <w:szCs w:val="24"/>
                <w:lang w:eastAsia="en-US"/>
              </w:rPr>
              <w:t>Alūksnes novads</w:t>
            </w:r>
          </w:p>
        </w:tc>
      </w:tr>
      <w:tr w:rsidR="001F4E4C" w:rsidRPr="00787B8E" w14:paraId="7BF49F38" w14:textId="77777777" w:rsidTr="00C9459B">
        <w:trPr>
          <w:trHeight w:val="680"/>
        </w:trPr>
        <w:tc>
          <w:tcPr>
            <w:tcW w:w="596" w:type="dxa"/>
            <w:tcBorders>
              <w:top w:val="single" w:sz="4" w:space="0" w:color="auto"/>
              <w:left w:val="single" w:sz="4" w:space="0" w:color="auto"/>
              <w:bottom w:val="single" w:sz="4" w:space="0" w:color="auto"/>
              <w:right w:val="single" w:sz="4" w:space="0" w:color="auto"/>
            </w:tcBorders>
            <w:hideMark/>
          </w:tcPr>
          <w:p w14:paraId="22D2E27D" w14:textId="77777777" w:rsidR="001F4E4C" w:rsidRPr="00787B8E" w:rsidRDefault="001F4E4C" w:rsidP="00927781">
            <w:pPr>
              <w:ind w:firstLine="0"/>
              <w:jc w:val="center"/>
              <w:rPr>
                <w:sz w:val="24"/>
                <w:szCs w:val="24"/>
                <w:lang w:eastAsia="en-US"/>
              </w:rPr>
            </w:pPr>
            <w:r w:rsidRPr="00787B8E">
              <w:rPr>
                <w:sz w:val="24"/>
                <w:szCs w:val="24"/>
                <w:lang w:eastAsia="en-US"/>
              </w:rPr>
              <w:t>2.2.</w:t>
            </w:r>
          </w:p>
        </w:tc>
        <w:tc>
          <w:tcPr>
            <w:tcW w:w="2977" w:type="dxa"/>
            <w:tcBorders>
              <w:top w:val="single" w:sz="4" w:space="0" w:color="auto"/>
              <w:left w:val="single" w:sz="4" w:space="0" w:color="auto"/>
              <w:bottom w:val="single" w:sz="4" w:space="0" w:color="auto"/>
              <w:right w:val="single" w:sz="4" w:space="0" w:color="auto"/>
            </w:tcBorders>
            <w:hideMark/>
          </w:tcPr>
          <w:p w14:paraId="0F479733" w14:textId="77777777" w:rsidR="001F4E4C" w:rsidRPr="00787B8E" w:rsidRDefault="001F4E4C" w:rsidP="00927781">
            <w:pPr>
              <w:ind w:firstLine="0"/>
              <w:jc w:val="left"/>
              <w:rPr>
                <w:sz w:val="24"/>
                <w:szCs w:val="24"/>
                <w:lang w:eastAsia="en-US"/>
              </w:rPr>
            </w:pPr>
            <w:r w:rsidRPr="00787B8E">
              <w:rPr>
                <w:sz w:val="24"/>
                <w:szCs w:val="24"/>
                <w:lang w:eastAsia="en-US"/>
              </w:rPr>
              <w:t>Objekta sastāvs</w:t>
            </w:r>
          </w:p>
        </w:tc>
        <w:tc>
          <w:tcPr>
            <w:tcW w:w="4891" w:type="dxa"/>
            <w:tcBorders>
              <w:top w:val="single" w:sz="4" w:space="0" w:color="auto"/>
              <w:left w:val="single" w:sz="4" w:space="0" w:color="auto"/>
              <w:bottom w:val="single" w:sz="4" w:space="0" w:color="auto"/>
              <w:right w:val="single" w:sz="4" w:space="0" w:color="auto"/>
            </w:tcBorders>
            <w:hideMark/>
          </w:tcPr>
          <w:p w14:paraId="50EA177B" w14:textId="227ECEFB" w:rsidR="009025ED" w:rsidRPr="009025ED" w:rsidRDefault="009025ED" w:rsidP="00C65314">
            <w:pPr>
              <w:ind w:firstLine="0"/>
              <w:rPr>
                <w:sz w:val="24"/>
                <w:szCs w:val="24"/>
                <w:lang w:eastAsia="en-US"/>
              </w:rPr>
            </w:pPr>
            <w:r>
              <w:rPr>
                <w:sz w:val="24"/>
                <w:szCs w:val="24"/>
                <w:lang w:eastAsia="en-US"/>
              </w:rPr>
              <w:t xml:space="preserve">Objekts </w:t>
            </w:r>
            <w:r w:rsidRPr="009025ED">
              <w:rPr>
                <w:sz w:val="24"/>
                <w:szCs w:val="24"/>
                <w:lang w:eastAsia="en-US"/>
              </w:rPr>
              <w:t>sastāv no dzīvokļa īpašuma Nr.8 un pie dzīvokļa īpašuma piederošās kopīpašuma</w:t>
            </w:r>
          </w:p>
          <w:p w14:paraId="5EE818FE" w14:textId="77777777" w:rsidR="005412E3" w:rsidRDefault="009025ED" w:rsidP="009025ED">
            <w:pPr>
              <w:ind w:firstLine="0"/>
              <w:rPr>
                <w:sz w:val="24"/>
                <w:szCs w:val="24"/>
                <w:lang w:eastAsia="en-US"/>
              </w:rPr>
            </w:pPr>
            <w:r w:rsidRPr="009025ED">
              <w:rPr>
                <w:sz w:val="24"/>
                <w:szCs w:val="24"/>
                <w:lang w:eastAsia="en-US"/>
              </w:rPr>
              <w:t>domājamās daļas 518/28452 no daudzdzīvokļu mājas</w:t>
            </w:r>
            <w:r>
              <w:rPr>
                <w:sz w:val="24"/>
                <w:szCs w:val="24"/>
                <w:lang w:eastAsia="en-US"/>
              </w:rPr>
              <w:t>;</w:t>
            </w:r>
          </w:p>
          <w:p w14:paraId="4880456F" w14:textId="0565F777" w:rsidR="009025ED" w:rsidRPr="005412E3" w:rsidRDefault="00077190" w:rsidP="009025ED">
            <w:pPr>
              <w:ind w:firstLine="0"/>
              <w:rPr>
                <w:sz w:val="24"/>
                <w:szCs w:val="24"/>
                <w:lang w:eastAsia="en-US"/>
              </w:rPr>
            </w:pPr>
            <w:r>
              <w:rPr>
                <w:sz w:val="24"/>
                <w:szCs w:val="24"/>
                <w:lang w:eastAsia="en-US"/>
              </w:rPr>
              <w:t xml:space="preserve">Objekta platība </w:t>
            </w:r>
            <w:r w:rsidRPr="00077190">
              <w:rPr>
                <w:sz w:val="24"/>
                <w:szCs w:val="24"/>
                <w:lang w:eastAsia="en-US"/>
              </w:rPr>
              <w:t>55,10 kv.m. (saskaņā ar VZD datiem), tajā skaitā lodžija – 3,30 kv.m.</w:t>
            </w:r>
          </w:p>
        </w:tc>
      </w:tr>
      <w:tr w:rsidR="001F4E4C" w:rsidRPr="00787B8E" w14:paraId="6CD1336E" w14:textId="77777777" w:rsidTr="00C9459B">
        <w:trPr>
          <w:trHeight w:val="714"/>
        </w:trPr>
        <w:tc>
          <w:tcPr>
            <w:tcW w:w="596" w:type="dxa"/>
            <w:tcBorders>
              <w:top w:val="single" w:sz="4" w:space="0" w:color="auto"/>
              <w:left w:val="single" w:sz="4" w:space="0" w:color="auto"/>
              <w:bottom w:val="single" w:sz="4" w:space="0" w:color="auto"/>
              <w:right w:val="single" w:sz="4" w:space="0" w:color="auto"/>
            </w:tcBorders>
            <w:hideMark/>
          </w:tcPr>
          <w:p w14:paraId="728D16C2" w14:textId="77777777" w:rsidR="001F4E4C" w:rsidRPr="00787B8E" w:rsidRDefault="001F4E4C" w:rsidP="00927781">
            <w:pPr>
              <w:ind w:firstLine="0"/>
              <w:jc w:val="center"/>
              <w:rPr>
                <w:sz w:val="24"/>
                <w:szCs w:val="24"/>
                <w:lang w:eastAsia="en-US"/>
              </w:rPr>
            </w:pPr>
            <w:r w:rsidRPr="00787B8E">
              <w:rPr>
                <w:sz w:val="24"/>
                <w:szCs w:val="24"/>
                <w:lang w:eastAsia="en-US"/>
              </w:rPr>
              <w:t>2.3.</w:t>
            </w:r>
          </w:p>
        </w:tc>
        <w:tc>
          <w:tcPr>
            <w:tcW w:w="2977" w:type="dxa"/>
            <w:tcBorders>
              <w:top w:val="single" w:sz="4" w:space="0" w:color="auto"/>
              <w:left w:val="single" w:sz="4" w:space="0" w:color="auto"/>
              <w:bottom w:val="single" w:sz="4" w:space="0" w:color="auto"/>
              <w:right w:val="single" w:sz="4" w:space="0" w:color="auto"/>
            </w:tcBorders>
            <w:hideMark/>
          </w:tcPr>
          <w:p w14:paraId="29AF1494" w14:textId="77777777" w:rsidR="001F4E4C" w:rsidRPr="00787B8E" w:rsidRDefault="001F4E4C" w:rsidP="00927781">
            <w:pPr>
              <w:ind w:firstLine="0"/>
              <w:jc w:val="left"/>
              <w:rPr>
                <w:sz w:val="24"/>
                <w:szCs w:val="24"/>
                <w:lang w:eastAsia="en-US"/>
              </w:rPr>
            </w:pPr>
            <w:r w:rsidRPr="00787B8E">
              <w:rPr>
                <w:sz w:val="24"/>
                <w:szCs w:val="24"/>
                <w:lang w:eastAsia="en-US"/>
              </w:rPr>
              <w:t>Nekustamā īpašuma tiesību nostiprināšana zemesgrāmatā</w:t>
            </w:r>
          </w:p>
        </w:tc>
        <w:tc>
          <w:tcPr>
            <w:tcW w:w="4891" w:type="dxa"/>
            <w:tcBorders>
              <w:top w:val="single" w:sz="4" w:space="0" w:color="auto"/>
              <w:left w:val="single" w:sz="4" w:space="0" w:color="auto"/>
              <w:bottom w:val="single" w:sz="4" w:space="0" w:color="auto"/>
              <w:right w:val="single" w:sz="4" w:space="0" w:color="auto"/>
            </w:tcBorders>
            <w:hideMark/>
          </w:tcPr>
          <w:p w14:paraId="758F0DF2" w14:textId="77777777" w:rsidR="00D043AD" w:rsidRDefault="00D043AD" w:rsidP="00D043AD">
            <w:pPr>
              <w:ind w:firstLine="0"/>
              <w:rPr>
                <w:sz w:val="24"/>
                <w:szCs w:val="24"/>
                <w:lang w:eastAsia="en-US"/>
              </w:rPr>
            </w:pPr>
            <w:r w:rsidRPr="00D043AD">
              <w:rPr>
                <w:sz w:val="24"/>
                <w:szCs w:val="24"/>
                <w:lang w:eastAsia="en-US"/>
              </w:rPr>
              <w:t>SIA ALŪKSNES NAMI,</w:t>
            </w:r>
            <w:r>
              <w:rPr>
                <w:sz w:val="24"/>
                <w:szCs w:val="24"/>
                <w:lang w:eastAsia="en-US"/>
              </w:rPr>
              <w:t xml:space="preserve"> </w:t>
            </w:r>
          </w:p>
          <w:p w14:paraId="38FAFD67" w14:textId="0239917D" w:rsidR="00D043AD" w:rsidRPr="00D043AD" w:rsidRDefault="00D043AD" w:rsidP="002249A8">
            <w:pPr>
              <w:ind w:firstLine="0"/>
              <w:jc w:val="left"/>
              <w:rPr>
                <w:sz w:val="24"/>
                <w:szCs w:val="24"/>
                <w:lang w:eastAsia="en-US"/>
              </w:rPr>
            </w:pPr>
            <w:r w:rsidRPr="00D043AD">
              <w:rPr>
                <w:sz w:val="24"/>
                <w:szCs w:val="24"/>
                <w:lang w:eastAsia="en-US"/>
              </w:rPr>
              <w:t>reģ.</w:t>
            </w:r>
            <w:r>
              <w:rPr>
                <w:sz w:val="24"/>
                <w:szCs w:val="24"/>
                <w:lang w:eastAsia="en-US"/>
              </w:rPr>
              <w:t xml:space="preserve"> </w:t>
            </w:r>
            <w:r w:rsidRPr="00D043AD">
              <w:rPr>
                <w:sz w:val="24"/>
                <w:szCs w:val="24"/>
                <w:lang w:eastAsia="en-US"/>
              </w:rPr>
              <w:t>nr.: 40003410625.</w:t>
            </w:r>
          </w:p>
          <w:p w14:paraId="0DBB7DAE" w14:textId="0FD8230D" w:rsidR="001F4E4C" w:rsidRPr="00787B8E" w:rsidRDefault="00D043AD" w:rsidP="00D043AD">
            <w:pPr>
              <w:ind w:firstLine="0"/>
              <w:rPr>
                <w:sz w:val="24"/>
                <w:szCs w:val="24"/>
                <w:lang w:eastAsia="en-US"/>
              </w:rPr>
            </w:pPr>
            <w:r w:rsidRPr="00D043AD">
              <w:rPr>
                <w:sz w:val="24"/>
                <w:szCs w:val="24"/>
                <w:lang w:eastAsia="en-US"/>
              </w:rPr>
              <w:t>Īpašuma tiesības nostiprinātas Alūksnes pilsētas zemesgrāmatas nodalījumā Nr.778-8.</w:t>
            </w:r>
          </w:p>
        </w:tc>
      </w:tr>
      <w:tr w:rsidR="001F4E4C" w:rsidRPr="00787B8E" w14:paraId="3AB61DD6" w14:textId="77777777" w:rsidTr="00C9459B">
        <w:trPr>
          <w:trHeight w:val="961"/>
        </w:trPr>
        <w:tc>
          <w:tcPr>
            <w:tcW w:w="596" w:type="dxa"/>
            <w:tcBorders>
              <w:top w:val="single" w:sz="4" w:space="0" w:color="auto"/>
              <w:left w:val="single" w:sz="4" w:space="0" w:color="auto"/>
              <w:bottom w:val="single" w:sz="4" w:space="0" w:color="auto"/>
              <w:right w:val="single" w:sz="4" w:space="0" w:color="auto"/>
            </w:tcBorders>
            <w:hideMark/>
          </w:tcPr>
          <w:p w14:paraId="30AEFE25" w14:textId="77777777" w:rsidR="001F4E4C" w:rsidRPr="00787B8E" w:rsidRDefault="001F4E4C" w:rsidP="00927781">
            <w:pPr>
              <w:ind w:firstLine="0"/>
              <w:jc w:val="center"/>
              <w:rPr>
                <w:sz w:val="24"/>
                <w:szCs w:val="24"/>
                <w:lang w:eastAsia="en-US"/>
              </w:rPr>
            </w:pPr>
            <w:r w:rsidRPr="00787B8E">
              <w:rPr>
                <w:sz w:val="24"/>
                <w:szCs w:val="24"/>
                <w:lang w:eastAsia="en-US"/>
              </w:rPr>
              <w:t>2.4.</w:t>
            </w:r>
          </w:p>
        </w:tc>
        <w:tc>
          <w:tcPr>
            <w:tcW w:w="2977" w:type="dxa"/>
            <w:tcBorders>
              <w:top w:val="single" w:sz="4" w:space="0" w:color="auto"/>
              <w:left w:val="single" w:sz="4" w:space="0" w:color="auto"/>
              <w:bottom w:val="single" w:sz="4" w:space="0" w:color="auto"/>
              <w:right w:val="single" w:sz="4" w:space="0" w:color="auto"/>
            </w:tcBorders>
            <w:hideMark/>
          </w:tcPr>
          <w:p w14:paraId="44589C98" w14:textId="77777777" w:rsidR="001F4E4C" w:rsidRPr="00787B8E" w:rsidRDefault="001F4E4C" w:rsidP="00927781">
            <w:pPr>
              <w:ind w:firstLine="0"/>
              <w:jc w:val="left"/>
              <w:rPr>
                <w:sz w:val="24"/>
                <w:szCs w:val="24"/>
                <w:lang w:eastAsia="en-US"/>
              </w:rPr>
            </w:pPr>
            <w:r w:rsidRPr="00787B8E">
              <w:rPr>
                <w:sz w:val="24"/>
                <w:szCs w:val="24"/>
                <w:lang w:eastAsia="en-US"/>
              </w:rPr>
              <w:t>Ziņas par personām, kuras nomā vai lieto objektu vai tā daļu, un šo nomas vai citu līgumu termiņiem</w:t>
            </w:r>
          </w:p>
        </w:tc>
        <w:tc>
          <w:tcPr>
            <w:tcW w:w="4891" w:type="dxa"/>
            <w:tcBorders>
              <w:top w:val="single" w:sz="4" w:space="0" w:color="auto"/>
              <w:left w:val="single" w:sz="4" w:space="0" w:color="auto"/>
              <w:bottom w:val="single" w:sz="4" w:space="0" w:color="auto"/>
              <w:right w:val="single" w:sz="4" w:space="0" w:color="auto"/>
            </w:tcBorders>
            <w:hideMark/>
          </w:tcPr>
          <w:p w14:paraId="167C542E" w14:textId="77777777" w:rsidR="001F4E4C" w:rsidRPr="00787B8E" w:rsidRDefault="001F4E4C" w:rsidP="00927781">
            <w:pPr>
              <w:ind w:firstLine="0"/>
              <w:rPr>
                <w:sz w:val="24"/>
                <w:szCs w:val="24"/>
                <w:lang w:eastAsia="en-US"/>
              </w:rPr>
            </w:pPr>
            <w:r w:rsidRPr="00787B8E">
              <w:rPr>
                <w:sz w:val="24"/>
                <w:szCs w:val="24"/>
                <w:lang w:eastAsia="en-US"/>
              </w:rPr>
              <w:t xml:space="preserve">Nav </w:t>
            </w:r>
          </w:p>
        </w:tc>
      </w:tr>
      <w:tr w:rsidR="001F4E4C" w:rsidRPr="00787B8E" w14:paraId="042E03E1" w14:textId="77777777" w:rsidTr="00C9459B">
        <w:trPr>
          <w:trHeight w:val="467"/>
        </w:trPr>
        <w:tc>
          <w:tcPr>
            <w:tcW w:w="596" w:type="dxa"/>
            <w:tcBorders>
              <w:top w:val="single" w:sz="4" w:space="0" w:color="auto"/>
              <w:left w:val="single" w:sz="4" w:space="0" w:color="auto"/>
              <w:bottom w:val="single" w:sz="4" w:space="0" w:color="auto"/>
              <w:right w:val="single" w:sz="4" w:space="0" w:color="auto"/>
            </w:tcBorders>
            <w:hideMark/>
          </w:tcPr>
          <w:p w14:paraId="77A36C43" w14:textId="77777777" w:rsidR="001F4E4C" w:rsidRPr="00787B8E" w:rsidRDefault="001F4E4C" w:rsidP="00927781">
            <w:pPr>
              <w:ind w:firstLine="0"/>
              <w:jc w:val="center"/>
              <w:rPr>
                <w:sz w:val="24"/>
                <w:szCs w:val="24"/>
                <w:lang w:eastAsia="en-US"/>
              </w:rPr>
            </w:pPr>
            <w:r w:rsidRPr="00787B8E">
              <w:rPr>
                <w:sz w:val="24"/>
                <w:szCs w:val="24"/>
                <w:lang w:eastAsia="en-US"/>
              </w:rPr>
              <w:t>2.5.</w:t>
            </w:r>
          </w:p>
        </w:tc>
        <w:tc>
          <w:tcPr>
            <w:tcW w:w="2977" w:type="dxa"/>
            <w:tcBorders>
              <w:top w:val="single" w:sz="4" w:space="0" w:color="auto"/>
              <w:left w:val="single" w:sz="4" w:space="0" w:color="auto"/>
              <w:bottom w:val="single" w:sz="4" w:space="0" w:color="auto"/>
              <w:right w:val="single" w:sz="4" w:space="0" w:color="auto"/>
            </w:tcBorders>
            <w:hideMark/>
          </w:tcPr>
          <w:p w14:paraId="537D3828" w14:textId="77777777" w:rsidR="001F4E4C" w:rsidRPr="00787B8E" w:rsidRDefault="001F4E4C" w:rsidP="00927781">
            <w:pPr>
              <w:ind w:firstLine="0"/>
              <w:jc w:val="left"/>
              <w:rPr>
                <w:i/>
                <w:sz w:val="24"/>
                <w:szCs w:val="24"/>
                <w:lang w:eastAsia="en-US"/>
              </w:rPr>
            </w:pPr>
            <w:r w:rsidRPr="00787B8E">
              <w:rPr>
                <w:sz w:val="24"/>
                <w:szCs w:val="24"/>
                <w:lang w:eastAsia="en-US"/>
              </w:rPr>
              <w:t>Iesniegti prasījumi attiecībā uz</w:t>
            </w:r>
            <w:r w:rsidRPr="00787B8E">
              <w:rPr>
                <w:i/>
                <w:sz w:val="24"/>
                <w:szCs w:val="24"/>
                <w:lang w:eastAsia="en-US"/>
              </w:rPr>
              <w:t xml:space="preserve"> </w:t>
            </w:r>
            <w:r w:rsidRPr="00787B8E">
              <w:rPr>
                <w:sz w:val="24"/>
                <w:szCs w:val="24"/>
                <w:lang w:eastAsia="en-US"/>
              </w:rPr>
              <w:t>objektu</w:t>
            </w:r>
          </w:p>
        </w:tc>
        <w:tc>
          <w:tcPr>
            <w:tcW w:w="4891" w:type="dxa"/>
            <w:tcBorders>
              <w:top w:val="single" w:sz="4" w:space="0" w:color="auto"/>
              <w:left w:val="single" w:sz="4" w:space="0" w:color="auto"/>
              <w:bottom w:val="single" w:sz="4" w:space="0" w:color="auto"/>
              <w:right w:val="single" w:sz="4" w:space="0" w:color="auto"/>
            </w:tcBorders>
            <w:hideMark/>
          </w:tcPr>
          <w:p w14:paraId="05E02D14" w14:textId="77777777" w:rsidR="001F4E4C" w:rsidRPr="00787B8E" w:rsidRDefault="001F4E4C" w:rsidP="00927781">
            <w:pPr>
              <w:ind w:firstLine="0"/>
              <w:rPr>
                <w:sz w:val="24"/>
                <w:szCs w:val="24"/>
                <w:lang w:eastAsia="en-US"/>
              </w:rPr>
            </w:pPr>
            <w:r w:rsidRPr="00787B8E">
              <w:rPr>
                <w:sz w:val="24"/>
                <w:szCs w:val="24"/>
                <w:lang w:eastAsia="en-US"/>
              </w:rPr>
              <w:t>Nav</w:t>
            </w:r>
          </w:p>
        </w:tc>
      </w:tr>
      <w:tr w:rsidR="001F4E4C" w:rsidRPr="00787B8E" w14:paraId="7F6D0111" w14:textId="77777777" w:rsidTr="00C9459B">
        <w:trPr>
          <w:trHeight w:val="480"/>
        </w:trPr>
        <w:tc>
          <w:tcPr>
            <w:tcW w:w="596" w:type="dxa"/>
            <w:tcBorders>
              <w:top w:val="single" w:sz="4" w:space="0" w:color="auto"/>
              <w:left w:val="single" w:sz="4" w:space="0" w:color="auto"/>
              <w:bottom w:val="single" w:sz="4" w:space="0" w:color="auto"/>
              <w:right w:val="single" w:sz="4" w:space="0" w:color="auto"/>
            </w:tcBorders>
            <w:hideMark/>
          </w:tcPr>
          <w:p w14:paraId="74577746" w14:textId="77777777" w:rsidR="001F4E4C" w:rsidRPr="00787B8E" w:rsidRDefault="001F4E4C" w:rsidP="00927781">
            <w:pPr>
              <w:ind w:firstLine="0"/>
              <w:jc w:val="center"/>
              <w:rPr>
                <w:sz w:val="24"/>
                <w:szCs w:val="24"/>
                <w:lang w:eastAsia="en-US"/>
              </w:rPr>
            </w:pPr>
            <w:r w:rsidRPr="00787B8E">
              <w:rPr>
                <w:sz w:val="24"/>
                <w:szCs w:val="24"/>
                <w:lang w:eastAsia="en-US"/>
              </w:rPr>
              <w:lastRenderedPageBreak/>
              <w:t>2.6.</w:t>
            </w:r>
          </w:p>
        </w:tc>
        <w:tc>
          <w:tcPr>
            <w:tcW w:w="2977" w:type="dxa"/>
            <w:tcBorders>
              <w:top w:val="single" w:sz="4" w:space="0" w:color="auto"/>
              <w:left w:val="single" w:sz="4" w:space="0" w:color="auto"/>
              <w:bottom w:val="single" w:sz="4" w:space="0" w:color="auto"/>
              <w:right w:val="single" w:sz="4" w:space="0" w:color="auto"/>
            </w:tcBorders>
            <w:hideMark/>
          </w:tcPr>
          <w:p w14:paraId="5A879C88" w14:textId="77777777" w:rsidR="001F4E4C" w:rsidRPr="00787B8E" w:rsidRDefault="001F4E4C" w:rsidP="00927781">
            <w:pPr>
              <w:ind w:firstLine="0"/>
              <w:jc w:val="left"/>
              <w:rPr>
                <w:sz w:val="24"/>
                <w:szCs w:val="24"/>
                <w:lang w:eastAsia="en-US"/>
              </w:rPr>
            </w:pPr>
            <w:r w:rsidRPr="00787B8E">
              <w:rPr>
                <w:sz w:val="24"/>
                <w:szCs w:val="24"/>
                <w:lang w:eastAsia="en-US"/>
              </w:rPr>
              <w:t>Objekta nosacītā cena</w:t>
            </w:r>
          </w:p>
        </w:tc>
        <w:tc>
          <w:tcPr>
            <w:tcW w:w="4891" w:type="dxa"/>
            <w:tcBorders>
              <w:top w:val="single" w:sz="4" w:space="0" w:color="auto"/>
              <w:left w:val="single" w:sz="4" w:space="0" w:color="auto"/>
              <w:bottom w:val="single" w:sz="4" w:space="0" w:color="auto"/>
              <w:right w:val="single" w:sz="4" w:space="0" w:color="auto"/>
            </w:tcBorders>
            <w:hideMark/>
          </w:tcPr>
          <w:p w14:paraId="1F8D0106" w14:textId="6C433F48" w:rsidR="001F4E4C" w:rsidRPr="00787B8E" w:rsidRDefault="00C770A7" w:rsidP="00927781">
            <w:pPr>
              <w:ind w:firstLine="0"/>
              <w:rPr>
                <w:color w:val="FF0000"/>
                <w:sz w:val="24"/>
                <w:szCs w:val="24"/>
                <w:lang w:eastAsia="en-US"/>
              </w:rPr>
            </w:pPr>
            <w:r w:rsidRPr="00C770A7">
              <w:rPr>
                <w:sz w:val="24"/>
                <w:szCs w:val="24"/>
                <w:lang w:eastAsia="en-US"/>
              </w:rPr>
              <w:t xml:space="preserve">€ 35 900,00 </w:t>
            </w:r>
            <w:r w:rsidRPr="00C770A7">
              <w:rPr>
                <w:i/>
                <w:iCs/>
                <w:sz w:val="24"/>
                <w:szCs w:val="24"/>
                <w:lang w:eastAsia="en-US"/>
              </w:rPr>
              <w:t>(Trīsdesmit pieci tūkstoši deviņi simti eiro)</w:t>
            </w:r>
          </w:p>
        </w:tc>
      </w:tr>
      <w:tr w:rsidR="001F4E4C" w:rsidRPr="00787B8E" w14:paraId="7022A008" w14:textId="77777777" w:rsidTr="00C9459B">
        <w:trPr>
          <w:trHeight w:val="233"/>
        </w:trPr>
        <w:tc>
          <w:tcPr>
            <w:tcW w:w="596" w:type="dxa"/>
            <w:tcBorders>
              <w:top w:val="single" w:sz="4" w:space="0" w:color="auto"/>
              <w:left w:val="single" w:sz="4" w:space="0" w:color="auto"/>
              <w:bottom w:val="single" w:sz="4" w:space="0" w:color="auto"/>
              <w:right w:val="single" w:sz="4" w:space="0" w:color="auto"/>
            </w:tcBorders>
            <w:hideMark/>
          </w:tcPr>
          <w:p w14:paraId="13CEEABB" w14:textId="77777777" w:rsidR="001F4E4C" w:rsidRPr="00787B8E" w:rsidRDefault="001F4E4C" w:rsidP="00927781">
            <w:pPr>
              <w:ind w:firstLine="0"/>
              <w:jc w:val="center"/>
              <w:rPr>
                <w:sz w:val="24"/>
                <w:szCs w:val="24"/>
                <w:lang w:eastAsia="en-US"/>
              </w:rPr>
            </w:pPr>
            <w:r w:rsidRPr="00787B8E">
              <w:rPr>
                <w:sz w:val="24"/>
                <w:szCs w:val="24"/>
                <w:lang w:eastAsia="en-US"/>
              </w:rPr>
              <w:t>2.7.</w:t>
            </w:r>
          </w:p>
        </w:tc>
        <w:tc>
          <w:tcPr>
            <w:tcW w:w="2977" w:type="dxa"/>
            <w:tcBorders>
              <w:top w:val="single" w:sz="4" w:space="0" w:color="auto"/>
              <w:left w:val="single" w:sz="4" w:space="0" w:color="auto"/>
              <w:bottom w:val="single" w:sz="4" w:space="0" w:color="auto"/>
              <w:right w:val="single" w:sz="4" w:space="0" w:color="auto"/>
            </w:tcBorders>
            <w:hideMark/>
          </w:tcPr>
          <w:p w14:paraId="040FBDA9" w14:textId="77777777" w:rsidR="001F4E4C" w:rsidRPr="00787B8E" w:rsidRDefault="001F4E4C" w:rsidP="00927781">
            <w:pPr>
              <w:ind w:firstLine="0"/>
              <w:jc w:val="left"/>
              <w:rPr>
                <w:sz w:val="24"/>
                <w:szCs w:val="24"/>
                <w:lang w:eastAsia="en-US"/>
              </w:rPr>
            </w:pPr>
            <w:r w:rsidRPr="00787B8E">
              <w:rPr>
                <w:sz w:val="24"/>
                <w:szCs w:val="24"/>
                <w:lang w:eastAsia="en-US"/>
              </w:rPr>
              <w:t xml:space="preserve">Pirmpirkuma tiesības </w:t>
            </w:r>
          </w:p>
        </w:tc>
        <w:tc>
          <w:tcPr>
            <w:tcW w:w="4891" w:type="dxa"/>
            <w:tcBorders>
              <w:top w:val="single" w:sz="4" w:space="0" w:color="auto"/>
              <w:left w:val="single" w:sz="4" w:space="0" w:color="auto"/>
              <w:bottom w:val="single" w:sz="4" w:space="0" w:color="auto"/>
              <w:right w:val="single" w:sz="4" w:space="0" w:color="auto"/>
            </w:tcBorders>
            <w:hideMark/>
          </w:tcPr>
          <w:p w14:paraId="6AEBB8EF" w14:textId="77777777" w:rsidR="001F4E4C" w:rsidRPr="00787B8E" w:rsidRDefault="001F4E4C" w:rsidP="00927781">
            <w:pPr>
              <w:ind w:firstLine="0"/>
              <w:rPr>
                <w:sz w:val="24"/>
                <w:szCs w:val="24"/>
                <w:lang w:eastAsia="en-US"/>
              </w:rPr>
            </w:pPr>
            <w:r w:rsidRPr="00787B8E">
              <w:rPr>
                <w:sz w:val="24"/>
                <w:szCs w:val="24"/>
                <w:lang w:eastAsia="en-US"/>
              </w:rPr>
              <w:t>Nav</w:t>
            </w:r>
          </w:p>
        </w:tc>
      </w:tr>
      <w:tr w:rsidR="001F4E4C" w:rsidRPr="00787B8E" w14:paraId="7C33FFA2" w14:textId="77777777" w:rsidTr="00C9459B">
        <w:trPr>
          <w:trHeight w:val="467"/>
        </w:trPr>
        <w:tc>
          <w:tcPr>
            <w:tcW w:w="596" w:type="dxa"/>
            <w:tcBorders>
              <w:top w:val="single" w:sz="4" w:space="0" w:color="auto"/>
              <w:left w:val="single" w:sz="4" w:space="0" w:color="auto"/>
              <w:bottom w:val="single" w:sz="4" w:space="0" w:color="auto"/>
              <w:right w:val="single" w:sz="4" w:space="0" w:color="auto"/>
            </w:tcBorders>
          </w:tcPr>
          <w:p w14:paraId="7B6252CE" w14:textId="77777777" w:rsidR="001F4E4C" w:rsidRPr="00787B8E" w:rsidRDefault="001F4E4C" w:rsidP="00927781">
            <w:pPr>
              <w:ind w:firstLine="0"/>
              <w:jc w:val="center"/>
              <w:rPr>
                <w:sz w:val="24"/>
                <w:szCs w:val="24"/>
                <w:lang w:eastAsia="en-US"/>
              </w:rPr>
            </w:pPr>
            <w:r w:rsidRPr="00787B8E">
              <w:rPr>
                <w:sz w:val="24"/>
                <w:szCs w:val="24"/>
                <w:lang w:eastAsia="en-US"/>
              </w:rPr>
              <w:t>2.8.</w:t>
            </w:r>
          </w:p>
          <w:p w14:paraId="060FAB71" w14:textId="77777777" w:rsidR="001F4E4C" w:rsidRPr="00787B8E" w:rsidRDefault="001F4E4C" w:rsidP="00927781">
            <w:pPr>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2230B23E" w14:textId="77777777" w:rsidR="001F4E4C" w:rsidRPr="00787B8E" w:rsidRDefault="001F4E4C" w:rsidP="00927781">
            <w:pPr>
              <w:ind w:firstLine="0"/>
              <w:rPr>
                <w:sz w:val="24"/>
                <w:szCs w:val="24"/>
                <w:highlight w:val="yellow"/>
                <w:lang w:eastAsia="en-US"/>
              </w:rPr>
            </w:pPr>
            <w:r w:rsidRPr="00787B8E">
              <w:rPr>
                <w:sz w:val="24"/>
                <w:szCs w:val="24"/>
                <w:lang w:eastAsia="en-US"/>
              </w:rPr>
              <w:t>Lietu tiesības, kas apgrūtina objektu</w:t>
            </w:r>
          </w:p>
        </w:tc>
        <w:tc>
          <w:tcPr>
            <w:tcW w:w="4891" w:type="dxa"/>
            <w:tcBorders>
              <w:top w:val="single" w:sz="4" w:space="0" w:color="auto"/>
              <w:left w:val="single" w:sz="4" w:space="0" w:color="auto"/>
              <w:bottom w:val="single" w:sz="4" w:space="0" w:color="auto"/>
              <w:right w:val="single" w:sz="4" w:space="0" w:color="auto"/>
            </w:tcBorders>
            <w:shd w:val="clear" w:color="auto" w:fill="auto"/>
            <w:hideMark/>
          </w:tcPr>
          <w:p w14:paraId="4DC791DF" w14:textId="79C9B529" w:rsidR="001F4E4C" w:rsidRPr="00CD086C" w:rsidRDefault="00865EB9" w:rsidP="00865EB9">
            <w:pPr>
              <w:ind w:hanging="51"/>
              <w:rPr>
                <w:sz w:val="24"/>
                <w:szCs w:val="24"/>
                <w:highlight w:val="yellow"/>
                <w:lang w:eastAsia="en-US"/>
              </w:rPr>
            </w:pPr>
            <w:r w:rsidRPr="00865EB9">
              <w:rPr>
                <w:sz w:val="24"/>
                <w:szCs w:val="24"/>
                <w:lang w:eastAsia="en-US"/>
              </w:rPr>
              <w:t xml:space="preserve"> Nav</w:t>
            </w:r>
          </w:p>
        </w:tc>
      </w:tr>
      <w:tr w:rsidR="001F4E4C" w:rsidRPr="00787B8E" w14:paraId="6720E1E5" w14:textId="77777777" w:rsidTr="00453AAF">
        <w:trPr>
          <w:trHeight w:val="675"/>
        </w:trPr>
        <w:tc>
          <w:tcPr>
            <w:tcW w:w="596" w:type="dxa"/>
            <w:tcBorders>
              <w:top w:val="single" w:sz="4" w:space="0" w:color="auto"/>
              <w:left w:val="single" w:sz="4" w:space="0" w:color="auto"/>
              <w:bottom w:val="single" w:sz="4" w:space="0" w:color="auto"/>
              <w:right w:val="single" w:sz="4" w:space="0" w:color="auto"/>
            </w:tcBorders>
            <w:hideMark/>
          </w:tcPr>
          <w:p w14:paraId="71E2F212" w14:textId="63B203F2" w:rsidR="001F4E4C" w:rsidRPr="00787B8E" w:rsidRDefault="001F4E4C" w:rsidP="00C770A7">
            <w:pPr>
              <w:ind w:left="-218" w:firstLine="0"/>
              <w:jc w:val="right"/>
              <w:rPr>
                <w:sz w:val="24"/>
                <w:szCs w:val="24"/>
                <w:lang w:eastAsia="en-US"/>
              </w:rPr>
            </w:pPr>
            <w:r>
              <w:rPr>
                <w:sz w:val="24"/>
                <w:szCs w:val="24"/>
                <w:lang w:eastAsia="en-US"/>
              </w:rPr>
              <w:t xml:space="preserve"> </w:t>
            </w:r>
            <w:r w:rsidRPr="00787B8E">
              <w:rPr>
                <w:sz w:val="24"/>
                <w:szCs w:val="24"/>
                <w:lang w:eastAsia="en-US"/>
              </w:rPr>
              <w:t>2.</w:t>
            </w:r>
            <w:r>
              <w:rPr>
                <w:sz w:val="24"/>
                <w:szCs w:val="24"/>
                <w:lang w:eastAsia="en-US"/>
              </w:rPr>
              <w:t>10</w:t>
            </w:r>
            <w:r w:rsidRPr="00787B8E">
              <w:rPr>
                <w:sz w:val="24"/>
                <w:szCs w:val="24"/>
                <w:lang w:eastAsia="en-US"/>
              </w:rPr>
              <w:t>.</w:t>
            </w:r>
          </w:p>
        </w:tc>
        <w:tc>
          <w:tcPr>
            <w:tcW w:w="2977" w:type="dxa"/>
            <w:tcBorders>
              <w:top w:val="single" w:sz="4" w:space="0" w:color="auto"/>
              <w:left w:val="single" w:sz="4" w:space="0" w:color="auto"/>
              <w:bottom w:val="single" w:sz="4" w:space="0" w:color="auto"/>
              <w:right w:val="single" w:sz="4" w:space="0" w:color="auto"/>
            </w:tcBorders>
          </w:tcPr>
          <w:p w14:paraId="45B0A9FC" w14:textId="79AECA05" w:rsidR="001F4E4C" w:rsidRPr="00787B8E" w:rsidRDefault="00D808BA" w:rsidP="00D808BA">
            <w:pPr>
              <w:ind w:firstLine="0"/>
              <w:rPr>
                <w:sz w:val="24"/>
                <w:szCs w:val="24"/>
                <w:lang w:eastAsia="en-US"/>
              </w:rPr>
            </w:pPr>
            <w:r>
              <w:rPr>
                <w:sz w:val="24"/>
                <w:szCs w:val="24"/>
                <w:lang w:eastAsia="en-US"/>
              </w:rPr>
              <w:t>Pašreizējais telpu grupas lietošanas veids</w:t>
            </w:r>
          </w:p>
        </w:tc>
        <w:tc>
          <w:tcPr>
            <w:tcW w:w="4891" w:type="dxa"/>
            <w:tcBorders>
              <w:top w:val="single" w:sz="4" w:space="0" w:color="auto"/>
              <w:left w:val="single" w:sz="4" w:space="0" w:color="auto"/>
              <w:bottom w:val="single" w:sz="4" w:space="0" w:color="auto"/>
              <w:right w:val="single" w:sz="4" w:space="0" w:color="auto"/>
            </w:tcBorders>
          </w:tcPr>
          <w:p w14:paraId="399A14E8" w14:textId="28D12095" w:rsidR="001F4E4C" w:rsidRPr="009942E7" w:rsidRDefault="00D808BA" w:rsidP="00927781">
            <w:pPr>
              <w:ind w:firstLine="0"/>
              <w:rPr>
                <w:b/>
                <w:sz w:val="24"/>
                <w:szCs w:val="24"/>
                <w:lang w:eastAsia="en-US"/>
              </w:rPr>
            </w:pPr>
            <w:r w:rsidRPr="009942E7">
              <w:rPr>
                <w:bCs/>
                <w:sz w:val="24"/>
                <w:szCs w:val="24"/>
              </w:rPr>
              <w:t>1122 Triju vai vairāku dzīvokļu mājas dzīvojamo telpu grupa</w:t>
            </w:r>
          </w:p>
        </w:tc>
      </w:tr>
      <w:tr w:rsidR="00B72A1C" w:rsidRPr="00B72A1C" w14:paraId="6BB0C560" w14:textId="77777777" w:rsidTr="0045594B">
        <w:trPr>
          <w:trHeight w:val="415"/>
        </w:trPr>
        <w:tc>
          <w:tcPr>
            <w:tcW w:w="596" w:type="dxa"/>
            <w:tcBorders>
              <w:top w:val="single" w:sz="4" w:space="0" w:color="auto"/>
              <w:left w:val="single" w:sz="4" w:space="0" w:color="auto"/>
              <w:bottom w:val="single" w:sz="4" w:space="0" w:color="auto"/>
              <w:right w:val="single" w:sz="4" w:space="0" w:color="auto"/>
            </w:tcBorders>
            <w:hideMark/>
          </w:tcPr>
          <w:p w14:paraId="10481AC5" w14:textId="59818ECF" w:rsidR="001F4E4C" w:rsidRPr="00787B8E" w:rsidRDefault="001F4E4C" w:rsidP="00C770A7">
            <w:pPr>
              <w:ind w:firstLine="0"/>
              <w:jc w:val="center"/>
              <w:rPr>
                <w:sz w:val="24"/>
                <w:szCs w:val="24"/>
                <w:lang w:eastAsia="en-US"/>
              </w:rPr>
            </w:pPr>
            <w:r w:rsidRPr="00787B8E">
              <w:rPr>
                <w:sz w:val="24"/>
                <w:szCs w:val="24"/>
                <w:lang w:eastAsia="en-US"/>
              </w:rPr>
              <w:t>2.</w:t>
            </w:r>
            <w:r w:rsidR="00D808BA">
              <w:rPr>
                <w:sz w:val="24"/>
                <w:szCs w:val="24"/>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14:paraId="3937AD37" w14:textId="77777777" w:rsidR="001F4E4C" w:rsidRPr="00787B8E" w:rsidRDefault="001F4E4C" w:rsidP="00927781">
            <w:pPr>
              <w:ind w:firstLine="0"/>
              <w:rPr>
                <w:sz w:val="24"/>
                <w:szCs w:val="24"/>
                <w:lang w:eastAsia="en-US"/>
              </w:rPr>
            </w:pPr>
            <w:r w:rsidRPr="00787B8E">
              <w:rPr>
                <w:sz w:val="24"/>
                <w:szCs w:val="24"/>
                <w:lang w:eastAsia="en-US"/>
              </w:rPr>
              <w:t>Objekta novietojums</w:t>
            </w:r>
          </w:p>
        </w:tc>
        <w:tc>
          <w:tcPr>
            <w:tcW w:w="4891" w:type="dxa"/>
            <w:tcBorders>
              <w:top w:val="single" w:sz="4" w:space="0" w:color="auto"/>
              <w:left w:val="single" w:sz="4" w:space="0" w:color="auto"/>
              <w:bottom w:val="single" w:sz="4" w:space="0" w:color="auto"/>
              <w:right w:val="single" w:sz="4" w:space="0" w:color="auto"/>
            </w:tcBorders>
          </w:tcPr>
          <w:p w14:paraId="4F9A40B2" w14:textId="78046261" w:rsidR="001F4E4C" w:rsidRPr="00787B8E" w:rsidRDefault="001F4E4C" w:rsidP="00927781">
            <w:pPr>
              <w:ind w:firstLine="0"/>
              <w:rPr>
                <w:sz w:val="24"/>
                <w:szCs w:val="24"/>
                <w:highlight w:val="yellow"/>
                <w:lang w:eastAsia="en-US"/>
              </w:rPr>
            </w:pPr>
          </w:p>
        </w:tc>
      </w:tr>
    </w:tbl>
    <w:p w14:paraId="7790F679" w14:textId="3A0BF518" w:rsidR="001F4E4C" w:rsidRDefault="001F4E4C" w:rsidP="001F4E4C">
      <w:pPr>
        <w:rPr>
          <w:b/>
          <w:color w:val="FF0000"/>
          <w:sz w:val="24"/>
          <w:szCs w:val="24"/>
        </w:rPr>
      </w:pPr>
    </w:p>
    <w:p w14:paraId="1520918B" w14:textId="6B77FFFA" w:rsidR="0045594B" w:rsidRDefault="00BC75DC" w:rsidP="009D73D6">
      <w:pPr>
        <w:jc w:val="center"/>
        <w:rPr>
          <w:b/>
          <w:color w:val="FF0000"/>
          <w:sz w:val="24"/>
          <w:szCs w:val="24"/>
        </w:rPr>
      </w:pPr>
      <w:r w:rsidRPr="00BC75DC">
        <w:rPr>
          <w:b/>
          <w:noProof/>
          <w:color w:val="FF0000"/>
          <w:sz w:val="24"/>
          <w:szCs w:val="24"/>
        </w:rPr>
        <w:drawing>
          <wp:inline distT="0" distB="0" distL="0" distR="0" wp14:anchorId="31EE1444" wp14:editId="0026FFEE">
            <wp:extent cx="4811797" cy="3097606"/>
            <wp:effectExtent l="0" t="0" r="8255" b="7620"/>
            <wp:docPr id="148257691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6969" cy="3133123"/>
                    </a:xfrm>
                    <a:prstGeom prst="rect">
                      <a:avLst/>
                    </a:prstGeom>
                    <a:noFill/>
                    <a:ln>
                      <a:noFill/>
                    </a:ln>
                  </pic:spPr>
                </pic:pic>
              </a:graphicData>
            </a:graphic>
          </wp:inline>
        </w:drawing>
      </w:r>
    </w:p>
    <w:p w14:paraId="7E3AB1C1" w14:textId="77777777" w:rsidR="0045594B" w:rsidRDefault="0045594B" w:rsidP="001F4E4C">
      <w:pPr>
        <w:rPr>
          <w:b/>
          <w:color w:val="FF0000"/>
          <w:sz w:val="24"/>
          <w:szCs w:val="24"/>
        </w:rPr>
      </w:pPr>
    </w:p>
    <w:p w14:paraId="02931107" w14:textId="77777777" w:rsidR="001F4E4C" w:rsidRPr="00787B8E" w:rsidRDefault="001F4E4C" w:rsidP="001F4E4C">
      <w:pPr>
        <w:pStyle w:val="Sarakstarindkopa"/>
        <w:numPr>
          <w:ilvl w:val="0"/>
          <w:numId w:val="6"/>
        </w:numPr>
        <w:jc w:val="center"/>
        <w:rPr>
          <w:b/>
          <w:sz w:val="24"/>
          <w:szCs w:val="24"/>
        </w:rPr>
      </w:pPr>
      <w:r w:rsidRPr="00787B8E">
        <w:rPr>
          <w:b/>
          <w:sz w:val="24"/>
          <w:szCs w:val="24"/>
        </w:rPr>
        <w:t>Izsoles veids, maksājumi un samaksas kārtība</w:t>
      </w:r>
    </w:p>
    <w:p w14:paraId="5F00F03D" w14:textId="77777777" w:rsidR="001F4E4C" w:rsidRPr="00787B8E" w:rsidRDefault="001F4E4C" w:rsidP="001F4E4C">
      <w:pPr>
        <w:rPr>
          <w:b/>
          <w:color w:val="FF0000"/>
          <w:sz w:val="24"/>
          <w:szCs w:val="24"/>
        </w:rPr>
      </w:pPr>
    </w:p>
    <w:tbl>
      <w:tblPr>
        <w:tblStyle w:val="Reatabula"/>
        <w:tblW w:w="0" w:type="auto"/>
        <w:tblInd w:w="250" w:type="dxa"/>
        <w:tblLook w:val="04A0" w:firstRow="1" w:lastRow="0" w:firstColumn="1" w:lastColumn="0" w:noHBand="0" w:noVBand="1"/>
      </w:tblPr>
      <w:tblGrid>
        <w:gridCol w:w="690"/>
        <w:gridCol w:w="2382"/>
        <w:gridCol w:w="5740"/>
      </w:tblGrid>
      <w:tr w:rsidR="001F4E4C" w:rsidRPr="00787B8E" w14:paraId="0607FC16" w14:textId="77777777" w:rsidTr="00A1782A">
        <w:tc>
          <w:tcPr>
            <w:tcW w:w="690" w:type="dxa"/>
            <w:tcBorders>
              <w:top w:val="single" w:sz="4" w:space="0" w:color="auto"/>
              <w:left w:val="single" w:sz="4" w:space="0" w:color="auto"/>
              <w:bottom w:val="single" w:sz="4" w:space="0" w:color="auto"/>
              <w:right w:val="single" w:sz="4" w:space="0" w:color="auto"/>
            </w:tcBorders>
            <w:hideMark/>
          </w:tcPr>
          <w:p w14:paraId="420D44EE" w14:textId="77777777" w:rsidR="001F4E4C" w:rsidRPr="00787B8E" w:rsidRDefault="001F4E4C" w:rsidP="00927781">
            <w:pPr>
              <w:ind w:firstLine="0"/>
              <w:jc w:val="center"/>
              <w:rPr>
                <w:sz w:val="24"/>
                <w:szCs w:val="24"/>
                <w:lang w:eastAsia="en-US"/>
              </w:rPr>
            </w:pPr>
            <w:r w:rsidRPr="00787B8E">
              <w:rPr>
                <w:sz w:val="24"/>
                <w:szCs w:val="24"/>
                <w:lang w:eastAsia="en-US"/>
              </w:rPr>
              <w:t>3.1.</w:t>
            </w:r>
          </w:p>
        </w:tc>
        <w:tc>
          <w:tcPr>
            <w:tcW w:w="2382" w:type="dxa"/>
            <w:tcBorders>
              <w:top w:val="single" w:sz="4" w:space="0" w:color="auto"/>
              <w:left w:val="single" w:sz="4" w:space="0" w:color="auto"/>
              <w:bottom w:val="single" w:sz="4" w:space="0" w:color="auto"/>
              <w:right w:val="single" w:sz="4" w:space="0" w:color="auto"/>
            </w:tcBorders>
            <w:hideMark/>
          </w:tcPr>
          <w:p w14:paraId="121A371B" w14:textId="77777777" w:rsidR="001F4E4C" w:rsidRPr="00787B8E" w:rsidRDefault="001F4E4C" w:rsidP="00927781">
            <w:pPr>
              <w:ind w:firstLine="0"/>
              <w:rPr>
                <w:sz w:val="24"/>
                <w:szCs w:val="24"/>
                <w:lang w:eastAsia="en-US"/>
              </w:rPr>
            </w:pPr>
            <w:r w:rsidRPr="00787B8E">
              <w:rPr>
                <w:sz w:val="24"/>
                <w:szCs w:val="24"/>
                <w:lang w:eastAsia="en-US"/>
              </w:rPr>
              <w:t>Izsoles veids</w:t>
            </w:r>
          </w:p>
        </w:tc>
        <w:tc>
          <w:tcPr>
            <w:tcW w:w="5740" w:type="dxa"/>
            <w:tcBorders>
              <w:top w:val="single" w:sz="4" w:space="0" w:color="auto"/>
              <w:left w:val="single" w:sz="4" w:space="0" w:color="auto"/>
              <w:bottom w:val="single" w:sz="4" w:space="0" w:color="auto"/>
              <w:right w:val="single" w:sz="4" w:space="0" w:color="auto"/>
            </w:tcBorders>
            <w:hideMark/>
          </w:tcPr>
          <w:p w14:paraId="12C0B5B7" w14:textId="77777777" w:rsidR="001F4E4C" w:rsidRPr="00787B8E" w:rsidRDefault="001F4E4C" w:rsidP="00927781">
            <w:pPr>
              <w:ind w:firstLine="0"/>
              <w:rPr>
                <w:sz w:val="24"/>
                <w:szCs w:val="24"/>
                <w:lang w:eastAsia="en-US"/>
              </w:rPr>
            </w:pPr>
            <w:r w:rsidRPr="00787B8E">
              <w:rPr>
                <w:sz w:val="24"/>
                <w:szCs w:val="24"/>
                <w:lang w:eastAsia="en-US"/>
              </w:rPr>
              <w:t>Atklāta mutiska izsole ar augšupejošu soli</w:t>
            </w:r>
          </w:p>
        </w:tc>
      </w:tr>
      <w:tr w:rsidR="001F4E4C" w:rsidRPr="00930A5C" w14:paraId="28D8F53E" w14:textId="77777777" w:rsidTr="00A1782A">
        <w:trPr>
          <w:trHeight w:val="567"/>
        </w:trPr>
        <w:tc>
          <w:tcPr>
            <w:tcW w:w="690" w:type="dxa"/>
            <w:tcBorders>
              <w:top w:val="single" w:sz="4" w:space="0" w:color="auto"/>
              <w:left w:val="single" w:sz="4" w:space="0" w:color="auto"/>
              <w:bottom w:val="single" w:sz="4" w:space="0" w:color="auto"/>
              <w:right w:val="single" w:sz="4" w:space="0" w:color="auto"/>
            </w:tcBorders>
            <w:hideMark/>
          </w:tcPr>
          <w:p w14:paraId="7B5E79DB" w14:textId="77777777" w:rsidR="001F4E4C" w:rsidRPr="00930A5C" w:rsidRDefault="001F4E4C" w:rsidP="00927781">
            <w:pPr>
              <w:ind w:firstLine="0"/>
              <w:jc w:val="center"/>
              <w:rPr>
                <w:sz w:val="24"/>
                <w:szCs w:val="24"/>
                <w:lang w:eastAsia="en-US"/>
              </w:rPr>
            </w:pPr>
            <w:r w:rsidRPr="00930A5C">
              <w:rPr>
                <w:sz w:val="24"/>
                <w:szCs w:val="24"/>
                <w:lang w:eastAsia="en-US"/>
              </w:rPr>
              <w:t>3.2.</w:t>
            </w:r>
          </w:p>
        </w:tc>
        <w:tc>
          <w:tcPr>
            <w:tcW w:w="2382" w:type="dxa"/>
            <w:tcBorders>
              <w:top w:val="single" w:sz="4" w:space="0" w:color="auto"/>
              <w:left w:val="single" w:sz="4" w:space="0" w:color="auto"/>
              <w:bottom w:val="single" w:sz="4" w:space="0" w:color="auto"/>
              <w:right w:val="single" w:sz="4" w:space="0" w:color="auto"/>
            </w:tcBorders>
            <w:hideMark/>
          </w:tcPr>
          <w:p w14:paraId="7275CAA8" w14:textId="77777777" w:rsidR="001F4E4C" w:rsidRPr="00930A5C" w:rsidRDefault="001F4E4C" w:rsidP="00927781">
            <w:pPr>
              <w:ind w:firstLine="0"/>
              <w:rPr>
                <w:sz w:val="24"/>
                <w:szCs w:val="24"/>
                <w:lang w:eastAsia="en-US"/>
              </w:rPr>
            </w:pPr>
            <w:r w:rsidRPr="00930A5C">
              <w:rPr>
                <w:sz w:val="24"/>
                <w:szCs w:val="24"/>
                <w:lang w:eastAsia="en-US"/>
              </w:rPr>
              <w:t>Maksāšanas līdzekļi</w:t>
            </w:r>
          </w:p>
        </w:tc>
        <w:tc>
          <w:tcPr>
            <w:tcW w:w="5740" w:type="dxa"/>
            <w:tcBorders>
              <w:top w:val="single" w:sz="4" w:space="0" w:color="auto"/>
              <w:left w:val="single" w:sz="4" w:space="0" w:color="auto"/>
              <w:bottom w:val="single" w:sz="4" w:space="0" w:color="auto"/>
              <w:right w:val="single" w:sz="4" w:space="0" w:color="auto"/>
            </w:tcBorders>
            <w:hideMark/>
          </w:tcPr>
          <w:p w14:paraId="2BEC71DD" w14:textId="77777777" w:rsidR="001F4E4C" w:rsidRPr="00930A5C" w:rsidRDefault="001F4E4C" w:rsidP="00927781">
            <w:pPr>
              <w:ind w:firstLine="0"/>
              <w:rPr>
                <w:sz w:val="24"/>
                <w:szCs w:val="24"/>
                <w:lang w:eastAsia="en-US"/>
              </w:rPr>
            </w:pPr>
            <w:r w:rsidRPr="00930A5C">
              <w:rPr>
                <w:sz w:val="24"/>
                <w:szCs w:val="24"/>
                <w:lang w:eastAsia="en-US"/>
              </w:rPr>
              <w:t>100% euro</w:t>
            </w:r>
          </w:p>
        </w:tc>
      </w:tr>
      <w:tr w:rsidR="001F4E4C" w:rsidRPr="00930A5C" w14:paraId="015F039A" w14:textId="77777777" w:rsidTr="00A1782A">
        <w:tc>
          <w:tcPr>
            <w:tcW w:w="690" w:type="dxa"/>
            <w:tcBorders>
              <w:top w:val="single" w:sz="4" w:space="0" w:color="auto"/>
              <w:left w:val="single" w:sz="4" w:space="0" w:color="auto"/>
              <w:bottom w:val="single" w:sz="4" w:space="0" w:color="auto"/>
              <w:right w:val="single" w:sz="4" w:space="0" w:color="auto"/>
            </w:tcBorders>
            <w:hideMark/>
          </w:tcPr>
          <w:p w14:paraId="264509B7" w14:textId="77777777" w:rsidR="001F4E4C" w:rsidRPr="00930A5C" w:rsidRDefault="001F4E4C" w:rsidP="00927781">
            <w:pPr>
              <w:ind w:firstLine="0"/>
              <w:jc w:val="center"/>
              <w:rPr>
                <w:i/>
                <w:iCs/>
                <w:sz w:val="24"/>
                <w:szCs w:val="24"/>
                <w:lang w:eastAsia="en-US"/>
              </w:rPr>
            </w:pPr>
            <w:r w:rsidRPr="00930A5C">
              <w:rPr>
                <w:i/>
                <w:iCs/>
                <w:sz w:val="24"/>
                <w:szCs w:val="24"/>
                <w:lang w:eastAsia="en-US"/>
              </w:rPr>
              <w:t>3.3.</w:t>
            </w:r>
          </w:p>
        </w:tc>
        <w:tc>
          <w:tcPr>
            <w:tcW w:w="2382" w:type="dxa"/>
            <w:tcBorders>
              <w:top w:val="single" w:sz="4" w:space="0" w:color="auto"/>
              <w:left w:val="single" w:sz="4" w:space="0" w:color="auto"/>
              <w:bottom w:val="single" w:sz="4" w:space="0" w:color="auto"/>
              <w:right w:val="single" w:sz="4" w:space="0" w:color="auto"/>
            </w:tcBorders>
            <w:hideMark/>
          </w:tcPr>
          <w:p w14:paraId="4192822E" w14:textId="77777777" w:rsidR="001F4E4C" w:rsidRPr="00930A5C" w:rsidRDefault="001F4E4C" w:rsidP="00927781">
            <w:pPr>
              <w:ind w:firstLine="0"/>
              <w:rPr>
                <w:i/>
                <w:iCs/>
                <w:sz w:val="24"/>
                <w:szCs w:val="24"/>
                <w:lang w:eastAsia="en-US"/>
              </w:rPr>
            </w:pPr>
            <w:r w:rsidRPr="00930A5C">
              <w:rPr>
                <w:i/>
                <w:iCs/>
                <w:sz w:val="24"/>
                <w:szCs w:val="24"/>
                <w:lang w:eastAsia="en-US"/>
              </w:rPr>
              <w:t>Izsoles sākumcena</w:t>
            </w:r>
          </w:p>
        </w:tc>
        <w:tc>
          <w:tcPr>
            <w:tcW w:w="57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8EA3D" w14:textId="3B7F8D78" w:rsidR="001F4E4C" w:rsidRPr="00930A5C" w:rsidRDefault="00B72A1C" w:rsidP="00927781">
            <w:pPr>
              <w:ind w:firstLine="0"/>
              <w:rPr>
                <w:i/>
                <w:iCs/>
                <w:color w:val="FF0000"/>
                <w:sz w:val="24"/>
                <w:szCs w:val="24"/>
                <w:highlight w:val="yellow"/>
                <w:lang w:eastAsia="en-US"/>
              </w:rPr>
            </w:pPr>
            <w:r w:rsidRPr="00930A5C">
              <w:rPr>
                <w:i/>
                <w:iCs/>
                <w:sz w:val="24"/>
                <w:szCs w:val="24"/>
                <w:lang w:eastAsia="en-US"/>
              </w:rPr>
              <w:t>€ 35 900,00 (Trīsdesmit pieci tūkstoši deviņi simti eiro)</w:t>
            </w:r>
          </w:p>
        </w:tc>
      </w:tr>
      <w:tr w:rsidR="001F4E4C" w:rsidRPr="000B2F99" w14:paraId="37C4EC85" w14:textId="77777777" w:rsidTr="00A1782A">
        <w:tc>
          <w:tcPr>
            <w:tcW w:w="690" w:type="dxa"/>
            <w:tcBorders>
              <w:top w:val="single" w:sz="4" w:space="0" w:color="auto"/>
              <w:left w:val="single" w:sz="4" w:space="0" w:color="auto"/>
              <w:bottom w:val="single" w:sz="4" w:space="0" w:color="auto"/>
              <w:right w:val="single" w:sz="4" w:space="0" w:color="auto"/>
            </w:tcBorders>
            <w:hideMark/>
          </w:tcPr>
          <w:p w14:paraId="3519CB77" w14:textId="77777777" w:rsidR="001F4E4C" w:rsidRPr="000B2F99" w:rsidRDefault="001F4E4C" w:rsidP="00927781">
            <w:pPr>
              <w:ind w:firstLine="0"/>
              <w:jc w:val="center"/>
              <w:rPr>
                <w:i/>
                <w:iCs/>
                <w:sz w:val="24"/>
                <w:szCs w:val="24"/>
                <w:lang w:eastAsia="en-US"/>
              </w:rPr>
            </w:pPr>
            <w:r w:rsidRPr="000B2F99">
              <w:rPr>
                <w:i/>
                <w:iCs/>
                <w:sz w:val="24"/>
                <w:szCs w:val="24"/>
                <w:lang w:eastAsia="en-US"/>
              </w:rPr>
              <w:t>3.4.</w:t>
            </w:r>
          </w:p>
        </w:tc>
        <w:tc>
          <w:tcPr>
            <w:tcW w:w="2382" w:type="dxa"/>
            <w:tcBorders>
              <w:top w:val="single" w:sz="4" w:space="0" w:color="auto"/>
              <w:left w:val="single" w:sz="4" w:space="0" w:color="auto"/>
              <w:bottom w:val="single" w:sz="4" w:space="0" w:color="auto"/>
              <w:right w:val="single" w:sz="4" w:space="0" w:color="auto"/>
            </w:tcBorders>
            <w:hideMark/>
          </w:tcPr>
          <w:p w14:paraId="399F67A1" w14:textId="77777777" w:rsidR="001F4E4C" w:rsidRPr="000B2F99" w:rsidRDefault="001F4E4C" w:rsidP="00927781">
            <w:pPr>
              <w:ind w:firstLine="0"/>
              <w:rPr>
                <w:i/>
                <w:iCs/>
                <w:sz w:val="24"/>
                <w:szCs w:val="24"/>
                <w:lang w:eastAsia="en-US"/>
              </w:rPr>
            </w:pPr>
            <w:r w:rsidRPr="000B2F99">
              <w:rPr>
                <w:i/>
                <w:iCs/>
                <w:sz w:val="24"/>
                <w:szCs w:val="24"/>
                <w:lang w:eastAsia="en-US"/>
              </w:rPr>
              <w:t>Izsoles solis</w:t>
            </w:r>
          </w:p>
        </w:tc>
        <w:tc>
          <w:tcPr>
            <w:tcW w:w="5740" w:type="dxa"/>
            <w:tcBorders>
              <w:top w:val="single" w:sz="4" w:space="0" w:color="auto"/>
              <w:left w:val="single" w:sz="4" w:space="0" w:color="auto"/>
              <w:bottom w:val="single" w:sz="4" w:space="0" w:color="auto"/>
              <w:right w:val="single" w:sz="4" w:space="0" w:color="auto"/>
            </w:tcBorders>
            <w:hideMark/>
          </w:tcPr>
          <w:p w14:paraId="335750D6" w14:textId="2C7C555F" w:rsidR="001F4E4C" w:rsidRPr="000B2F99" w:rsidRDefault="00BF4666" w:rsidP="00927781">
            <w:pPr>
              <w:ind w:firstLine="0"/>
              <w:rPr>
                <w:i/>
                <w:iCs/>
                <w:sz w:val="24"/>
                <w:szCs w:val="24"/>
                <w:highlight w:val="yellow"/>
                <w:lang w:eastAsia="en-US"/>
              </w:rPr>
            </w:pPr>
            <w:r w:rsidRPr="000B2F99">
              <w:rPr>
                <w:i/>
                <w:iCs/>
                <w:sz w:val="24"/>
                <w:szCs w:val="24"/>
                <w:lang w:eastAsia="en-US"/>
              </w:rPr>
              <w:t>500,00 E</w:t>
            </w:r>
            <w:r w:rsidR="001F4E4C" w:rsidRPr="000B2F99">
              <w:rPr>
                <w:i/>
                <w:iCs/>
                <w:sz w:val="24"/>
                <w:szCs w:val="24"/>
                <w:lang w:eastAsia="en-US"/>
              </w:rPr>
              <w:t>UR (</w:t>
            </w:r>
            <w:r w:rsidRPr="000B2F99">
              <w:rPr>
                <w:i/>
                <w:iCs/>
                <w:sz w:val="24"/>
                <w:szCs w:val="24"/>
                <w:lang w:eastAsia="en-US"/>
              </w:rPr>
              <w:t>Pieci</w:t>
            </w:r>
            <w:r w:rsidR="0009479C" w:rsidRPr="000B2F99">
              <w:rPr>
                <w:i/>
                <w:iCs/>
                <w:sz w:val="24"/>
                <w:szCs w:val="24"/>
                <w:lang w:eastAsia="en-US"/>
              </w:rPr>
              <w:t xml:space="preserve"> simt</w:t>
            </w:r>
            <w:r w:rsidRPr="000B2F99">
              <w:rPr>
                <w:i/>
                <w:iCs/>
                <w:sz w:val="24"/>
                <w:szCs w:val="24"/>
                <w:lang w:eastAsia="en-US"/>
              </w:rPr>
              <w:t xml:space="preserve">i </w:t>
            </w:r>
            <w:r w:rsidR="001F4E4C" w:rsidRPr="000B2F99">
              <w:rPr>
                <w:i/>
                <w:iCs/>
                <w:sz w:val="24"/>
                <w:szCs w:val="24"/>
                <w:lang w:eastAsia="en-US"/>
              </w:rPr>
              <w:t>euro)</w:t>
            </w:r>
          </w:p>
        </w:tc>
      </w:tr>
      <w:tr w:rsidR="001F4E4C" w:rsidRPr="000B2F99" w14:paraId="6A358D2C" w14:textId="77777777" w:rsidTr="00A1782A">
        <w:tc>
          <w:tcPr>
            <w:tcW w:w="690" w:type="dxa"/>
            <w:tcBorders>
              <w:top w:val="single" w:sz="4" w:space="0" w:color="auto"/>
              <w:left w:val="single" w:sz="4" w:space="0" w:color="auto"/>
              <w:bottom w:val="single" w:sz="4" w:space="0" w:color="auto"/>
              <w:right w:val="single" w:sz="4" w:space="0" w:color="auto"/>
            </w:tcBorders>
            <w:hideMark/>
          </w:tcPr>
          <w:p w14:paraId="18B28ECC" w14:textId="77777777" w:rsidR="001F4E4C" w:rsidRPr="000B2F99" w:rsidRDefault="001F4E4C" w:rsidP="00927781">
            <w:pPr>
              <w:ind w:firstLine="0"/>
              <w:jc w:val="center"/>
              <w:rPr>
                <w:i/>
                <w:iCs/>
                <w:sz w:val="24"/>
                <w:szCs w:val="24"/>
                <w:lang w:eastAsia="en-US"/>
              </w:rPr>
            </w:pPr>
            <w:r w:rsidRPr="000B2F99">
              <w:rPr>
                <w:i/>
                <w:iCs/>
                <w:sz w:val="24"/>
                <w:szCs w:val="24"/>
                <w:lang w:eastAsia="en-US"/>
              </w:rPr>
              <w:t>3.5.</w:t>
            </w:r>
          </w:p>
        </w:tc>
        <w:tc>
          <w:tcPr>
            <w:tcW w:w="2382" w:type="dxa"/>
            <w:tcBorders>
              <w:top w:val="single" w:sz="4" w:space="0" w:color="auto"/>
              <w:left w:val="single" w:sz="4" w:space="0" w:color="auto"/>
              <w:bottom w:val="single" w:sz="4" w:space="0" w:color="auto"/>
              <w:right w:val="single" w:sz="4" w:space="0" w:color="auto"/>
            </w:tcBorders>
            <w:hideMark/>
          </w:tcPr>
          <w:p w14:paraId="151CF1D7" w14:textId="77777777" w:rsidR="001F4E4C" w:rsidRPr="000B2F99" w:rsidRDefault="001F4E4C" w:rsidP="00927781">
            <w:pPr>
              <w:ind w:firstLine="0"/>
              <w:rPr>
                <w:i/>
                <w:iCs/>
                <w:sz w:val="24"/>
                <w:szCs w:val="24"/>
                <w:lang w:eastAsia="en-US"/>
              </w:rPr>
            </w:pPr>
            <w:r w:rsidRPr="000B2F99">
              <w:rPr>
                <w:i/>
                <w:iCs/>
                <w:sz w:val="24"/>
                <w:szCs w:val="24"/>
                <w:lang w:eastAsia="en-US"/>
              </w:rPr>
              <w:t xml:space="preserve">Izsoles nodrošinājuma apmērs </w:t>
            </w:r>
          </w:p>
        </w:tc>
        <w:tc>
          <w:tcPr>
            <w:tcW w:w="5740" w:type="dxa"/>
            <w:tcBorders>
              <w:top w:val="single" w:sz="4" w:space="0" w:color="auto"/>
              <w:left w:val="single" w:sz="4" w:space="0" w:color="auto"/>
              <w:bottom w:val="single" w:sz="4" w:space="0" w:color="auto"/>
              <w:right w:val="single" w:sz="4" w:space="0" w:color="auto"/>
            </w:tcBorders>
            <w:hideMark/>
          </w:tcPr>
          <w:p w14:paraId="127694C2" w14:textId="37E362A6" w:rsidR="001F4E4C" w:rsidRPr="000B2F99" w:rsidRDefault="00BF4666" w:rsidP="00927781">
            <w:pPr>
              <w:ind w:firstLine="0"/>
              <w:rPr>
                <w:i/>
                <w:iCs/>
                <w:sz w:val="24"/>
                <w:szCs w:val="24"/>
                <w:highlight w:val="yellow"/>
                <w:lang w:eastAsia="en-US"/>
              </w:rPr>
            </w:pPr>
            <w:r w:rsidRPr="000B2F99">
              <w:rPr>
                <w:i/>
                <w:iCs/>
                <w:sz w:val="24"/>
                <w:szCs w:val="24"/>
                <w:lang w:eastAsia="en-US"/>
              </w:rPr>
              <w:t>10</w:t>
            </w:r>
            <w:r w:rsidR="0009479C" w:rsidRPr="000B2F99">
              <w:rPr>
                <w:i/>
                <w:iCs/>
                <w:sz w:val="24"/>
                <w:szCs w:val="24"/>
                <w:lang w:eastAsia="en-US"/>
              </w:rPr>
              <w:t>00</w:t>
            </w:r>
            <w:r w:rsidRPr="000B2F99">
              <w:rPr>
                <w:i/>
                <w:iCs/>
                <w:sz w:val="24"/>
                <w:szCs w:val="24"/>
                <w:lang w:eastAsia="en-US"/>
              </w:rPr>
              <w:t>,00</w:t>
            </w:r>
            <w:r w:rsidR="001F4E4C" w:rsidRPr="000B2F99">
              <w:rPr>
                <w:i/>
                <w:iCs/>
                <w:sz w:val="24"/>
                <w:szCs w:val="24"/>
                <w:lang w:eastAsia="en-US"/>
              </w:rPr>
              <w:t xml:space="preserve"> EUR (</w:t>
            </w:r>
            <w:r w:rsidRPr="000B2F99">
              <w:rPr>
                <w:i/>
                <w:iCs/>
                <w:sz w:val="24"/>
                <w:szCs w:val="24"/>
                <w:lang w:eastAsia="en-US"/>
              </w:rPr>
              <w:t xml:space="preserve">Viens tūkstotis </w:t>
            </w:r>
            <w:r w:rsidR="001F4E4C" w:rsidRPr="000B2F99">
              <w:rPr>
                <w:i/>
                <w:iCs/>
                <w:sz w:val="24"/>
                <w:szCs w:val="24"/>
                <w:lang w:eastAsia="en-US"/>
              </w:rPr>
              <w:t xml:space="preserve">euro) </w:t>
            </w:r>
          </w:p>
        </w:tc>
      </w:tr>
      <w:tr w:rsidR="001F4E4C" w:rsidRPr="00787B8E" w14:paraId="619A0388" w14:textId="77777777" w:rsidTr="00A1782A">
        <w:tc>
          <w:tcPr>
            <w:tcW w:w="690" w:type="dxa"/>
            <w:tcBorders>
              <w:top w:val="single" w:sz="4" w:space="0" w:color="auto"/>
              <w:left w:val="single" w:sz="4" w:space="0" w:color="auto"/>
              <w:bottom w:val="single" w:sz="4" w:space="0" w:color="auto"/>
              <w:right w:val="single" w:sz="4" w:space="0" w:color="auto"/>
            </w:tcBorders>
            <w:hideMark/>
          </w:tcPr>
          <w:p w14:paraId="6343F8D1" w14:textId="76B43CF0" w:rsidR="001F4E4C" w:rsidRPr="00787B8E" w:rsidRDefault="001F4E4C" w:rsidP="00927781">
            <w:pPr>
              <w:ind w:firstLine="0"/>
              <w:jc w:val="center"/>
              <w:rPr>
                <w:sz w:val="24"/>
                <w:szCs w:val="24"/>
                <w:lang w:eastAsia="en-US"/>
              </w:rPr>
            </w:pPr>
            <w:r w:rsidRPr="00787B8E">
              <w:rPr>
                <w:sz w:val="24"/>
                <w:szCs w:val="24"/>
                <w:lang w:eastAsia="en-US"/>
              </w:rPr>
              <w:t>3.</w:t>
            </w:r>
            <w:r w:rsidR="00A1782A">
              <w:rPr>
                <w:sz w:val="24"/>
                <w:szCs w:val="24"/>
                <w:lang w:eastAsia="en-US"/>
              </w:rPr>
              <w:t>6</w:t>
            </w:r>
            <w:r w:rsidRPr="00787B8E">
              <w:rPr>
                <w:sz w:val="24"/>
                <w:szCs w:val="24"/>
                <w:lang w:eastAsia="en-US"/>
              </w:rPr>
              <w:t>.</w:t>
            </w:r>
          </w:p>
        </w:tc>
        <w:tc>
          <w:tcPr>
            <w:tcW w:w="2382" w:type="dxa"/>
            <w:tcBorders>
              <w:top w:val="single" w:sz="4" w:space="0" w:color="auto"/>
              <w:left w:val="single" w:sz="4" w:space="0" w:color="auto"/>
              <w:bottom w:val="single" w:sz="4" w:space="0" w:color="auto"/>
              <w:right w:val="single" w:sz="4" w:space="0" w:color="auto"/>
            </w:tcBorders>
            <w:hideMark/>
          </w:tcPr>
          <w:p w14:paraId="41AD517A" w14:textId="77777777" w:rsidR="001F4E4C" w:rsidRPr="00787B8E" w:rsidRDefault="001F4E4C" w:rsidP="00927781">
            <w:pPr>
              <w:ind w:firstLine="0"/>
              <w:rPr>
                <w:sz w:val="24"/>
                <w:szCs w:val="24"/>
                <w:lang w:eastAsia="en-US"/>
              </w:rPr>
            </w:pPr>
            <w:r w:rsidRPr="00787B8E">
              <w:rPr>
                <w:sz w:val="24"/>
                <w:szCs w:val="24"/>
                <w:lang w:eastAsia="en-US"/>
              </w:rPr>
              <w:t>Samaksas termiņi</w:t>
            </w:r>
            <w:r w:rsidRPr="00787B8E">
              <w:rPr>
                <w:sz w:val="24"/>
                <w:szCs w:val="24"/>
                <w:lang w:eastAsia="en-US"/>
              </w:rPr>
              <w:tab/>
            </w:r>
          </w:p>
        </w:tc>
        <w:tc>
          <w:tcPr>
            <w:tcW w:w="5740" w:type="dxa"/>
            <w:tcBorders>
              <w:top w:val="single" w:sz="4" w:space="0" w:color="auto"/>
              <w:left w:val="single" w:sz="4" w:space="0" w:color="auto"/>
              <w:bottom w:val="single" w:sz="4" w:space="0" w:color="auto"/>
              <w:right w:val="single" w:sz="4" w:space="0" w:color="auto"/>
            </w:tcBorders>
            <w:hideMark/>
          </w:tcPr>
          <w:p w14:paraId="311B9036" w14:textId="3F1E350D" w:rsidR="001F4E4C" w:rsidRPr="00493D19" w:rsidRDefault="00493D19" w:rsidP="00493D19">
            <w:pPr>
              <w:pStyle w:val="Sarakstarindkopa"/>
              <w:numPr>
                <w:ilvl w:val="2"/>
                <w:numId w:val="8"/>
              </w:numPr>
              <w:rPr>
                <w:rFonts w:eastAsia="Calibri"/>
                <w:sz w:val="24"/>
                <w:szCs w:val="24"/>
                <w:lang w:eastAsia="en-US"/>
              </w:rPr>
            </w:pPr>
            <w:r>
              <w:rPr>
                <w:rFonts w:eastAsia="Calibri"/>
                <w:sz w:val="24"/>
                <w:szCs w:val="24"/>
                <w:lang w:eastAsia="en-US"/>
              </w:rPr>
              <w:t>n</w:t>
            </w:r>
            <w:r w:rsidR="001F4E4C" w:rsidRPr="00493D19">
              <w:rPr>
                <w:rFonts w:eastAsia="Calibri"/>
                <w:sz w:val="24"/>
                <w:szCs w:val="24"/>
                <w:lang w:eastAsia="en-US"/>
              </w:rPr>
              <w:t>odrošinājum</w:t>
            </w:r>
            <w:r w:rsidR="00CF4144" w:rsidRPr="00493D19">
              <w:rPr>
                <w:rFonts w:eastAsia="Calibri"/>
                <w:sz w:val="24"/>
                <w:szCs w:val="24"/>
                <w:lang w:eastAsia="en-US"/>
              </w:rPr>
              <w:t xml:space="preserve">a </w:t>
            </w:r>
            <w:r w:rsidR="001F4E4C" w:rsidRPr="00493D19">
              <w:rPr>
                <w:rFonts w:eastAsia="Calibri"/>
                <w:sz w:val="24"/>
                <w:szCs w:val="24"/>
                <w:lang w:eastAsia="en-US"/>
              </w:rPr>
              <w:t xml:space="preserve">maksa līdz </w:t>
            </w:r>
            <w:r w:rsidR="00B02E10">
              <w:rPr>
                <w:rFonts w:eastAsia="Calibri"/>
                <w:sz w:val="24"/>
                <w:szCs w:val="24"/>
                <w:lang w:eastAsia="en-US"/>
              </w:rPr>
              <w:t>20.02</w:t>
            </w:r>
            <w:r w:rsidR="00BF4666">
              <w:rPr>
                <w:rFonts w:eastAsia="Calibri"/>
                <w:sz w:val="24"/>
                <w:szCs w:val="24"/>
                <w:lang w:eastAsia="en-US"/>
              </w:rPr>
              <w:t>.202</w:t>
            </w:r>
            <w:r w:rsidR="00132023">
              <w:rPr>
                <w:rFonts w:eastAsia="Calibri"/>
                <w:sz w:val="24"/>
                <w:szCs w:val="24"/>
                <w:lang w:eastAsia="en-US"/>
              </w:rPr>
              <w:t>5</w:t>
            </w:r>
            <w:r w:rsidR="00571DBA">
              <w:rPr>
                <w:rFonts w:eastAsia="Calibri"/>
                <w:sz w:val="24"/>
                <w:szCs w:val="24"/>
                <w:lang w:eastAsia="en-US"/>
              </w:rPr>
              <w:t>.</w:t>
            </w:r>
            <w:r w:rsidR="001F4E4C" w:rsidRPr="00493D19">
              <w:rPr>
                <w:rFonts w:eastAsia="Calibri"/>
                <w:sz w:val="24"/>
                <w:szCs w:val="24"/>
                <w:lang w:eastAsia="en-US"/>
              </w:rPr>
              <w:t>;</w:t>
            </w:r>
          </w:p>
          <w:p w14:paraId="097827C2" w14:textId="48FFE88E" w:rsidR="001F4E4C" w:rsidRPr="00493D19" w:rsidRDefault="00493D19" w:rsidP="00493D19">
            <w:pPr>
              <w:pStyle w:val="Sarakstarindkopa"/>
              <w:numPr>
                <w:ilvl w:val="2"/>
                <w:numId w:val="8"/>
              </w:numPr>
              <w:rPr>
                <w:rFonts w:eastAsia="Calibri"/>
                <w:sz w:val="24"/>
                <w:szCs w:val="24"/>
                <w:lang w:eastAsia="en-US"/>
              </w:rPr>
            </w:pPr>
            <w:r>
              <w:rPr>
                <w:rFonts w:eastAsia="Calibri"/>
                <w:sz w:val="24"/>
                <w:szCs w:val="24"/>
                <w:shd w:val="clear" w:color="auto" w:fill="FFFFFF" w:themeFill="background1"/>
                <w:lang w:eastAsia="en-US"/>
              </w:rPr>
              <w:t>p</w:t>
            </w:r>
            <w:r w:rsidR="001F4E4C" w:rsidRPr="00493D19">
              <w:rPr>
                <w:rFonts w:eastAsia="Calibri"/>
                <w:sz w:val="24"/>
                <w:szCs w:val="24"/>
                <w:shd w:val="clear" w:color="auto" w:fill="FFFFFF" w:themeFill="background1"/>
                <w:lang w:eastAsia="en-US"/>
              </w:rPr>
              <w:t>ar izsolē iegūto</w:t>
            </w:r>
            <w:r w:rsidR="001F4E4C" w:rsidRPr="00493D19">
              <w:rPr>
                <w:sz w:val="24"/>
                <w:szCs w:val="24"/>
                <w:shd w:val="clear" w:color="auto" w:fill="FFFFFF" w:themeFill="background1"/>
                <w:lang w:eastAsia="en-US"/>
              </w:rPr>
              <w:t xml:space="preserve"> </w:t>
            </w:r>
            <w:r w:rsidR="001F4E4C" w:rsidRPr="00493D19">
              <w:rPr>
                <w:rFonts w:eastAsia="Calibri"/>
                <w:sz w:val="24"/>
                <w:szCs w:val="24"/>
                <w:shd w:val="clear" w:color="auto" w:fill="FFFFFF" w:themeFill="background1"/>
                <w:lang w:eastAsia="en-US"/>
              </w:rPr>
              <w:t>nekustamo īpašumu nosolītā summa (atrēķinot iemaksāto nodrošinājumu) jāsamaksā</w:t>
            </w:r>
            <w:r w:rsidR="00DA5552">
              <w:rPr>
                <w:rFonts w:eastAsia="Calibri"/>
                <w:sz w:val="24"/>
                <w:szCs w:val="24"/>
                <w:shd w:val="clear" w:color="auto" w:fill="FFFFFF" w:themeFill="background1"/>
                <w:lang w:eastAsia="en-US"/>
              </w:rPr>
              <w:t xml:space="preserve"> </w:t>
            </w:r>
            <w:r w:rsidR="00290285">
              <w:rPr>
                <w:rFonts w:eastAsia="Calibri"/>
                <w:sz w:val="24"/>
                <w:szCs w:val="24"/>
                <w:shd w:val="clear" w:color="auto" w:fill="FFFFFF" w:themeFill="background1"/>
                <w:lang w:eastAsia="en-US"/>
              </w:rPr>
              <w:t>50</w:t>
            </w:r>
            <w:r w:rsidR="00DA5552">
              <w:rPr>
                <w:rFonts w:eastAsia="Calibri"/>
                <w:sz w:val="24"/>
                <w:szCs w:val="24"/>
                <w:shd w:val="clear" w:color="auto" w:fill="FFFFFF" w:themeFill="background1"/>
                <w:lang w:eastAsia="en-US"/>
              </w:rPr>
              <w:t>% apmērā</w:t>
            </w:r>
            <w:r w:rsidR="001F4E4C" w:rsidRPr="00493D19">
              <w:rPr>
                <w:rFonts w:eastAsia="Calibri"/>
                <w:sz w:val="24"/>
                <w:szCs w:val="24"/>
                <w:shd w:val="clear" w:color="auto" w:fill="FFFFFF" w:themeFill="background1"/>
                <w:lang w:eastAsia="en-US"/>
              </w:rPr>
              <w:t xml:space="preserve"> 2 nedēļu laikā no izsoles</w:t>
            </w:r>
            <w:r w:rsidR="00DA5552">
              <w:rPr>
                <w:rFonts w:eastAsia="Calibri"/>
                <w:sz w:val="24"/>
                <w:szCs w:val="24"/>
                <w:shd w:val="clear" w:color="auto" w:fill="FFFFFF" w:themeFill="background1"/>
                <w:lang w:eastAsia="en-US"/>
              </w:rPr>
              <w:t xml:space="preserve"> </w:t>
            </w:r>
            <w:r w:rsidR="001F4E4C" w:rsidRPr="00493D19">
              <w:rPr>
                <w:rFonts w:eastAsia="Calibri"/>
                <w:sz w:val="24"/>
                <w:szCs w:val="24"/>
                <w:shd w:val="clear" w:color="auto" w:fill="FFFFFF" w:themeFill="background1"/>
                <w:lang w:eastAsia="en-US"/>
              </w:rPr>
              <w:t xml:space="preserve"> dienas</w:t>
            </w:r>
            <w:r w:rsidR="00DA5552">
              <w:rPr>
                <w:rFonts w:eastAsia="Calibri"/>
                <w:sz w:val="24"/>
                <w:szCs w:val="24"/>
                <w:shd w:val="clear" w:color="auto" w:fill="FFFFFF" w:themeFill="background1"/>
                <w:lang w:eastAsia="en-US"/>
              </w:rPr>
              <w:t xml:space="preserve">, </w:t>
            </w:r>
            <w:r w:rsidR="003E3147">
              <w:rPr>
                <w:rFonts w:eastAsia="Calibri"/>
                <w:sz w:val="24"/>
                <w:szCs w:val="24"/>
                <w:shd w:val="clear" w:color="auto" w:fill="FFFFFF" w:themeFill="background1"/>
                <w:lang w:eastAsia="en-US"/>
              </w:rPr>
              <w:t>atlikusī summa var tikt sadalīta uz 24 (divdesmit četriem) mēnešiem.</w:t>
            </w:r>
          </w:p>
        </w:tc>
      </w:tr>
      <w:tr w:rsidR="001F4E4C" w:rsidRPr="00787B8E" w14:paraId="74E7960F" w14:textId="77777777" w:rsidTr="00A1782A">
        <w:tc>
          <w:tcPr>
            <w:tcW w:w="690" w:type="dxa"/>
            <w:tcBorders>
              <w:top w:val="single" w:sz="4" w:space="0" w:color="auto"/>
              <w:left w:val="single" w:sz="4" w:space="0" w:color="auto"/>
              <w:bottom w:val="single" w:sz="4" w:space="0" w:color="auto"/>
              <w:right w:val="single" w:sz="4" w:space="0" w:color="auto"/>
            </w:tcBorders>
            <w:hideMark/>
          </w:tcPr>
          <w:p w14:paraId="6C86723D" w14:textId="4841E65E" w:rsidR="001F4E4C" w:rsidRPr="00787B8E" w:rsidRDefault="001F4E4C" w:rsidP="00927781">
            <w:pPr>
              <w:ind w:firstLine="0"/>
              <w:jc w:val="center"/>
              <w:rPr>
                <w:sz w:val="24"/>
                <w:szCs w:val="24"/>
                <w:lang w:eastAsia="en-US"/>
              </w:rPr>
            </w:pPr>
            <w:r w:rsidRPr="00787B8E">
              <w:rPr>
                <w:sz w:val="24"/>
                <w:szCs w:val="24"/>
                <w:lang w:eastAsia="en-US"/>
              </w:rPr>
              <w:t>3.</w:t>
            </w:r>
            <w:r w:rsidR="00A1782A">
              <w:rPr>
                <w:sz w:val="24"/>
                <w:szCs w:val="24"/>
                <w:lang w:eastAsia="en-US"/>
              </w:rPr>
              <w:t>7</w:t>
            </w:r>
            <w:r w:rsidRPr="00787B8E">
              <w:rPr>
                <w:sz w:val="24"/>
                <w:szCs w:val="24"/>
                <w:lang w:eastAsia="en-US"/>
              </w:rPr>
              <w:t>.</w:t>
            </w:r>
          </w:p>
        </w:tc>
        <w:tc>
          <w:tcPr>
            <w:tcW w:w="2382" w:type="dxa"/>
            <w:tcBorders>
              <w:top w:val="single" w:sz="4" w:space="0" w:color="auto"/>
              <w:left w:val="single" w:sz="4" w:space="0" w:color="auto"/>
              <w:bottom w:val="single" w:sz="4" w:space="0" w:color="auto"/>
              <w:right w:val="single" w:sz="4" w:space="0" w:color="auto"/>
            </w:tcBorders>
            <w:hideMark/>
          </w:tcPr>
          <w:p w14:paraId="7CD97555" w14:textId="77777777" w:rsidR="001F4E4C" w:rsidRPr="00787B8E" w:rsidRDefault="001F4E4C" w:rsidP="00927781">
            <w:pPr>
              <w:ind w:firstLine="0"/>
              <w:rPr>
                <w:sz w:val="24"/>
                <w:szCs w:val="24"/>
                <w:lang w:eastAsia="en-US"/>
              </w:rPr>
            </w:pPr>
            <w:r w:rsidRPr="00787B8E">
              <w:rPr>
                <w:sz w:val="24"/>
                <w:szCs w:val="24"/>
                <w:lang w:eastAsia="en-US"/>
              </w:rPr>
              <w:t>Samaksas kārtība</w:t>
            </w:r>
          </w:p>
        </w:tc>
        <w:tc>
          <w:tcPr>
            <w:tcW w:w="5740" w:type="dxa"/>
            <w:tcBorders>
              <w:top w:val="single" w:sz="4" w:space="0" w:color="auto"/>
              <w:left w:val="single" w:sz="4" w:space="0" w:color="auto"/>
              <w:bottom w:val="single" w:sz="4" w:space="0" w:color="auto"/>
              <w:right w:val="single" w:sz="4" w:space="0" w:color="auto"/>
            </w:tcBorders>
            <w:hideMark/>
          </w:tcPr>
          <w:p w14:paraId="31D1B500" w14:textId="333BC28A" w:rsidR="0038122C" w:rsidRDefault="001F4E4C" w:rsidP="00927781">
            <w:pPr>
              <w:ind w:firstLine="0"/>
              <w:rPr>
                <w:sz w:val="24"/>
                <w:szCs w:val="24"/>
                <w:lang w:eastAsia="en-US"/>
              </w:rPr>
            </w:pPr>
            <w:r w:rsidRPr="0038122C">
              <w:rPr>
                <w:bCs/>
                <w:i/>
                <w:iCs/>
                <w:sz w:val="24"/>
                <w:szCs w:val="24"/>
                <w:u w:val="single"/>
                <w:lang w:eastAsia="en-US"/>
              </w:rPr>
              <w:t>Nodrošinājums</w:t>
            </w:r>
            <w:r w:rsidRPr="0038122C">
              <w:rPr>
                <w:bCs/>
                <w:i/>
                <w:iCs/>
                <w:sz w:val="24"/>
                <w:szCs w:val="24"/>
                <w:lang w:eastAsia="en-US"/>
              </w:rPr>
              <w:t xml:space="preserve"> jāieskaita</w:t>
            </w:r>
            <w:r w:rsidR="00CB30A7">
              <w:rPr>
                <w:bCs/>
                <w:i/>
                <w:iCs/>
                <w:sz w:val="24"/>
                <w:szCs w:val="24"/>
                <w:lang w:eastAsia="en-US"/>
              </w:rPr>
              <w:t>:</w:t>
            </w:r>
            <w:r w:rsidRPr="00787B8E">
              <w:rPr>
                <w:sz w:val="24"/>
                <w:szCs w:val="24"/>
                <w:lang w:eastAsia="en-US"/>
              </w:rPr>
              <w:t xml:space="preserve"> </w:t>
            </w:r>
          </w:p>
          <w:p w14:paraId="11055175" w14:textId="14659BFC" w:rsidR="001F4E4C" w:rsidRPr="00787B8E" w:rsidRDefault="00C066DF" w:rsidP="00927781">
            <w:pPr>
              <w:ind w:firstLine="0"/>
              <w:rPr>
                <w:sz w:val="24"/>
                <w:szCs w:val="24"/>
                <w:lang w:eastAsia="en-US"/>
              </w:rPr>
            </w:pPr>
            <w:r>
              <w:rPr>
                <w:sz w:val="24"/>
                <w:szCs w:val="24"/>
                <w:lang w:eastAsia="en-US"/>
              </w:rPr>
              <w:t>SIA “ALŪKSNES NAMI”</w:t>
            </w:r>
            <w:r w:rsidR="001F4E4C" w:rsidRPr="00787B8E">
              <w:rPr>
                <w:sz w:val="24"/>
                <w:szCs w:val="24"/>
                <w:lang w:eastAsia="en-US"/>
              </w:rPr>
              <w:t xml:space="preserve">, </w:t>
            </w:r>
            <w:r>
              <w:rPr>
                <w:sz w:val="24"/>
                <w:szCs w:val="24"/>
                <w:lang w:eastAsia="en-US"/>
              </w:rPr>
              <w:t>reģistrācijas Nr. 40003410625,</w:t>
            </w:r>
            <w:r w:rsidR="00CB30A7">
              <w:rPr>
                <w:sz w:val="24"/>
                <w:szCs w:val="24"/>
                <w:lang w:eastAsia="en-US"/>
              </w:rPr>
              <w:t xml:space="preserve"> </w:t>
            </w:r>
            <w:r w:rsidR="001F4E4C" w:rsidRPr="00787B8E">
              <w:rPr>
                <w:sz w:val="24"/>
                <w:szCs w:val="24"/>
                <w:lang w:eastAsia="en-US"/>
              </w:rPr>
              <w:t>kont</w:t>
            </w:r>
            <w:r w:rsidR="00CB30A7">
              <w:rPr>
                <w:sz w:val="24"/>
                <w:szCs w:val="24"/>
                <w:lang w:eastAsia="en-US"/>
              </w:rPr>
              <w:t>s</w:t>
            </w:r>
            <w:r w:rsidR="001F4E4C" w:rsidRPr="00787B8E">
              <w:rPr>
                <w:sz w:val="24"/>
                <w:szCs w:val="24"/>
                <w:lang w:eastAsia="en-US"/>
              </w:rPr>
              <w:t xml:space="preserve">: </w:t>
            </w:r>
            <w:r>
              <w:rPr>
                <w:sz w:val="24"/>
                <w:szCs w:val="24"/>
                <w:lang w:eastAsia="en-US"/>
              </w:rPr>
              <w:t>LV13 UNLA 0025 00434561 2,</w:t>
            </w:r>
          </w:p>
          <w:p w14:paraId="443D0B4E" w14:textId="06223F42" w:rsidR="001F4E4C" w:rsidRPr="00787B8E" w:rsidRDefault="001F4E4C" w:rsidP="00493D19">
            <w:pPr>
              <w:ind w:firstLine="0"/>
              <w:rPr>
                <w:sz w:val="24"/>
                <w:szCs w:val="24"/>
                <w:lang w:eastAsia="en-US"/>
              </w:rPr>
            </w:pPr>
            <w:r w:rsidRPr="00787B8E">
              <w:rPr>
                <w:sz w:val="24"/>
                <w:szCs w:val="24"/>
                <w:lang w:eastAsia="en-US"/>
              </w:rPr>
              <w:t>AS “SEB BANKA”, kods</w:t>
            </w:r>
            <w:r w:rsidR="00CB30A7">
              <w:rPr>
                <w:sz w:val="24"/>
                <w:szCs w:val="24"/>
                <w:lang w:eastAsia="en-US"/>
              </w:rPr>
              <w:t>:</w:t>
            </w:r>
            <w:r w:rsidR="00380F03">
              <w:rPr>
                <w:sz w:val="24"/>
                <w:szCs w:val="24"/>
                <w:lang w:eastAsia="en-US"/>
              </w:rPr>
              <w:t xml:space="preserve"> </w:t>
            </w:r>
            <w:r w:rsidRPr="00787B8E">
              <w:rPr>
                <w:sz w:val="24"/>
                <w:szCs w:val="24"/>
                <w:lang w:eastAsia="en-US"/>
              </w:rPr>
              <w:t> UNLALV2X, norādot iemaksas mērķi</w:t>
            </w:r>
            <w:r w:rsidR="00C066DF">
              <w:rPr>
                <w:sz w:val="24"/>
                <w:szCs w:val="24"/>
                <w:lang w:eastAsia="en-US"/>
              </w:rPr>
              <w:t xml:space="preserve"> – </w:t>
            </w:r>
            <w:r w:rsidR="0038122C">
              <w:rPr>
                <w:sz w:val="24"/>
                <w:szCs w:val="24"/>
                <w:lang w:eastAsia="en-US"/>
              </w:rPr>
              <w:t xml:space="preserve">Apes </w:t>
            </w:r>
            <w:r w:rsidR="00C066DF">
              <w:rPr>
                <w:sz w:val="24"/>
                <w:szCs w:val="24"/>
                <w:lang w:eastAsia="en-US"/>
              </w:rPr>
              <w:t xml:space="preserve">iela </w:t>
            </w:r>
            <w:r w:rsidR="0038122C">
              <w:rPr>
                <w:sz w:val="24"/>
                <w:szCs w:val="24"/>
                <w:lang w:eastAsia="en-US"/>
              </w:rPr>
              <w:t>4-II-8</w:t>
            </w:r>
            <w:r w:rsidR="00C066DF">
              <w:rPr>
                <w:sz w:val="24"/>
                <w:szCs w:val="24"/>
                <w:lang w:eastAsia="en-US"/>
              </w:rPr>
              <w:t>, Alūksnē, Alūksnes novadā, izsoles nodrošinājums”</w:t>
            </w:r>
            <w:r w:rsidRPr="00787B8E">
              <w:rPr>
                <w:sz w:val="24"/>
                <w:szCs w:val="24"/>
                <w:lang w:eastAsia="en-US"/>
              </w:rPr>
              <w:t>.</w:t>
            </w:r>
          </w:p>
        </w:tc>
      </w:tr>
    </w:tbl>
    <w:p w14:paraId="7374BEC6" w14:textId="77777777" w:rsidR="001F4E4C" w:rsidRDefault="001F4E4C" w:rsidP="001F4E4C">
      <w:pPr>
        <w:pStyle w:val="Sarakstarindkopa"/>
        <w:ind w:left="540"/>
        <w:rPr>
          <w:b/>
          <w:sz w:val="24"/>
          <w:szCs w:val="24"/>
        </w:rPr>
      </w:pPr>
    </w:p>
    <w:p w14:paraId="49A96EF8" w14:textId="77777777" w:rsidR="00A7088E" w:rsidRDefault="00A7088E" w:rsidP="001F4E4C">
      <w:pPr>
        <w:pStyle w:val="Sarakstarindkopa"/>
        <w:ind w:left="540"/>
        <w:rPr>
          <w:b/>
          <w:sz w:val="24"/>
          <w:szCs w:val="24"/>
        </w:rPr>
      </w:pPr>
    </w:p>
    <w:p w14:paraId="6540B42B" w14:textId="77777777" w:rsidR="001F4E4C" w:rsidRDefault="001F4E4C" w:rsidP="00493D19">
      <w:pPr>
        <w:pStyle w:val="Sarakstarindkopa"/>
        <w:numPr>
          <w:ilvl w:val="0"/>
          <w:numId w:val="8"/>
        </w:numPr>
        <w:jc w:val="center"/>
        <w:rPr>
          <w:b/>
          <w:sz w:val="24"/>
          <w:szCs w:val="24"/>
        </w:rPr>
      </w:pPr>
      <w:r>
        <w:rPr>
          <w:b/>
          <w:sz w:val="24"/>
          <w:szCs w:val="24"/>
        </w:rPr>
        <w:lastRenderedPageBreak/>
        <w:t>Izsoles priekšnoteikumi</w:t>
      </w:r>
    </w:p>
    <w:p w14:paraId="7E4CCE8D" w14:textId="77777777" w:rsidR="001F4E4C" w:rsidRDefault="001F4E4C" w:rsidP="001F4E4C">
      <w:pPr>
        <w:jc w:val="both"/>
        <w:rPr>
          <w:sz w:val="24"/>
          <w:szCs w:val="24"/>
        </w:rPr>
      </w:pPr>
    </w:p>
    <w:p w14:paraId="639CFDDE" w14:textId="59FB5C27" w:rsidR="001F4E4C" w:rsidRPr="00DE3423" w:rsidRDefault="001F4E4C" w:rsidP="001F4E4C">
      <w:pPr>
        <w:pStyle w:val="Sarakstarindkopa"/>
        <w:numPr>
          <w:ilvl w:val="1"/>
          <w:numId w:val="2"/>
        </w:numPr>
        <w:ind w:left="567" w:hanging="567"/>
        <w:jc w:val="both"/>
        <w:rPr>
          <w:sz w:val="24"/>
          <w:szCs w:val="24"/>
        </w:rPr>
      </w:pPr>
      <w:r w:rsidRPr="00DE3423">
        <w:rPr>
          <w:sz w:val="24"/>
          <w:szCs w:val="24"/>
        </w:rPr>
        <w:t xml:space="preserve">Par izsoles dalībnieku var kļūt jebkura fiziska vai juridiska persona, arī personālsabiedrība, kura saskaņā ar spēkā esošajiem normatīviem aktiem var iegūt Objektu īpašumā un ir izpildījusi šajos noteikumos paredzētos izsoles priekšnoteikumus – reģistrējusies un veikusi noteiktos maksājumus līdz </w:t>
      </w:r>
      <w:r w:rsidR="00B02E10">
        <w:rPr>
          <w:sz w:val="24"/>
          <w:szCs w:val="24"/>
        </w:rPr>
        <w:t>20.02.2025</w:t>
      </w:r>
      <w:r w:rsidR="006E1F61">
        <w:rPr>
          <w:sz w:val="24"/>
          <w:szCs w:val="24"/>
        </w:rPr>
        <w:t>.</w:t>
      </w:r>
    </w:p>
    <w:p w14:paraId="18C4173A" w14:textId="3056B859" w:rsidR="001F4E4C" w:rsidRDefault="001F4E4C" w:rsidP="001F4E4C">
      <w:pPr>
        <w:pStyle w:val="Sarakstarindkopa"/>
        <w:numPr>
          <w:ilvl w:val="1"/>
          <w:numId w:val="2"/>
        </w:numPr>
        <w:ind w:left="567" w:hanging="567"/>
        <w:jc w:val="both"/>
        <w:rPr>
          <w:sz w:val="24"/>
          <w:szCs w:val="24"/>
        </w:rPr>
      </w:pPr>
      <w:r w:rsidRPr="00DE3423">
        <w:rPr>
          <w:sz w:val="24"/>
          <w:szCs w:val="24"/>
        </w:rPr>
        <w:t xml:space="preserve">Izsoles dalībnieki pirms izsoles, līdz </w:t>
      </w:r>
      <w:r w:rsidR="00B02E10">
        <w:rPr>
          <w:sz w:val="24"/>
          <w:szCs w:val="24"/>
        </w:rPr>
        <w:t>20.0</w:t>
      </w:r>
      <w:r w:rsidR="00466DE4">
        <w:rPr>
          <w:sz w:val="24"/>
          <w:szCs w:val="24"/>
        </w:rPr>
        <w:t>2.2025</w:t>
      </w:r>
      <w:r w:rsidR="006E1F61">
        <w:rPr>
          <w:sz w:val="24"/>
          <w:szCs w:val="24"/>
        </w:rPr>
        <w:t xml:space="preserve">. </w:t>
      </w:r>
      <w:r w:rsidR="004437F0">
        <w:rPr>
          <w:sz w:val="24"/>
          <w:szCs w:val="24"/>
        </w:rPr>
        <w:t>samaksā</w:t>
      </w:r>
      <w:r w:rsidR="0086101A">
        <w:rPr>
          <w:sz w:val="24"/>
          <w:szCs w:val="24"/>
        </w:rPr>
        <w:t xml:space="preserve"> 3.5.punktā noteikto</w:t>
      </w:r>
      <w:r w:rsidR="004437F0">
        <w:rPr>
          <w:sz w:val="24"/>
          <w:szCs w:val="24"/>
        </w:rPr>
        <w:t xml:space="preserve"> izsoles</w:t>
      </w:r>
      <w:r>
        <w:rPr>
          <w:sz w:val="24"/>
          <w:szCs w:val="24"/>
        </w:rPr>
        <w:t xml:space="preserve"> nodrošinājumu. Nodrošinājums uzskatām</w:t>
      </w:r>
      <w:r w:rsidR="00800DC3">
        <w:rPr>
          <w:sz w:val="24"/>
          <w:szCs w:val="24"/>
        </w:rPr>
        <w:t>s</w:t>
      </w:r>
      <w:r>
        <w:rPr>
          <w:sz w:val="24"/>
          <w:szCs w:val="24"/>
        </w:rPr>
        <w:t xml:space="preserve"> par iesniegt</w:t>
      </w:r>
      <w:r w:rsidR="00800DC3">
        <w:rPr>
          <w:sz w:val="24"/>
          <w:szCs w:val="24"/>
        </w:rPr>
        <w:t>u</w:t>
      </w:r>
      <w:r>
        <w:rPr>
          <w:sz w:val="24"/>
          <w:szCs w:val="24"/>
        </w:rPr>
        <w:t>, ja attiecīgā naudas summa</w:t>
      </w:r>
      <w:r w:rsidR="00FE4B5F">
        <w:rPr>
          <w:sz w:val="24"/>
          <w:szCs w:val="24"/>
        </w:rPr>
        <w:t xml:space="preserve"> </w:t>
      </w:r>
      <w:r>
        <w:rPr>
          <w:sz w:val="24"/>
          <w:szCs w:val="24"/>
        </w:rPr>
        <w:t>ir ieskaitīta šo noteikumu 3.</w:t>
      </w:r>
      <w:r w:rsidR="00B52238">
        <w:rPr>
          <w:sz w:val="24"/>
          <w:szCs w:val="24"/>
        </w:rPr>
        <w:t>7</w:t>
      </w:r>
      <w:r>
        <w:rPr>
          <w:sz w:val="24"/>
          <w:szCs w:val="24"/>
        </w:rPr>
        <w:t>. punktā norādīta</w:t>
      </w:r>
      <w:r w:rsidR="00C066DF">
        <w:rPr>
          <w:sz w:val="24"/>
          <w:szCs w:val="24"/>
        </w:rPr>
        <w:t>jā</w:t>
      </w:r>
      <w:r>
        <w:rPr>
          <w:sz w:val="24"/>
          <w:szCs w:val="24"/>
        </w:rPr>
        <w:t xml:space="preserve"> bankas kont</w:t>
      </w:r>
      <w:r w:rsidR="00C066DF">
        <w:rPr>
          <w:sz w:val="24"/>
          <w:szCs w:val="24"/>
        </w:rPr>
        <w:t>ā</w:t>
      </w:r>
      <w:r>
        <w:rPr>
          <w:sz w:val="24"/>
          <w:szCs w:val="24"/>
        </w:rPr>
        <w:t xml:space="preserve">. </w:t>
      </w:r>
    </w:p>
    <w:p w14:paraId="35BBBCED" w14:textId="54D33336" w:rsidR="001F4E4C" w:rsidRDefault="001F4E4C" w:rsidP="001F4E4C">
      <w:pPr>
        <w:pStyle w:val="Sarakstarindkopa"/>
        <w:numPr>
          <w:ilvl w:val="1"/>
          <w:numId w:val="2"/>
        </w:numPr>
        <w:ind w:left="567" w:hanging="567"/>
        <w:jc w:val="both"/>
        <w:rPr>
          <w:sz w:val="24"/>
          <w:szCs w:val="24"/>
        </w:rPr>
      </w:pPr>
      <w:r>
        <w:rPr>
          <w:sz w:val="24"/>
          <w:szCs w:val="24"/>
        </w:rPr>
        <w:t>Juridiskā persona, arī personālsabiedrība</w:t>
      </w:r>
      <w:r w:rsidR="000D0AF7">
        <w:rPr>
          <w:sz w:val="24"/>
          <w:szCs w:val="24"/>
        </w:rPr>
        <w:t>,</w:t>
      </w:r>
      <w:r>
        <w:rPr>
          <w:sz w:val="24"/>
          <w:szCs w:val="24"/>
        </w:rPr>
        <w:t xml:space="preserve"> reģistrējoties iesniedz </w:t>
      </w:r>
      <w:r w:rsidR="009B348A">
        <w:rPr>
          <w:sz w:val="24"/>
          <w:szCs w:val="24"/>
        </w:rPr>
        <w:t>SIA “ALŪKSNES NAMI”</w:t>
      </w:r>
      <w:r>
        <w:rPr>
          <w:sz w:val="24"/>
          <w:szCs w:val="24"/>
        </w:rPr>
        <w:t xml:space="preserve"> </w:t>
      </w:r>
      <w:r w:rsidR="0030346C">
        <w:rPr>
          <w:sz w:val="24"/>
          <w:szCs w:val="24"/>
        </w:rPr>
        <w:t>pieteikumu</w:t>
      </w:r>
      <w:r w:rsidR="00376568">
        <w:rPr>
          <w:sz w:val="24"/>
          <w:szCs w:val="24"/>
        </w:rPr>
        <w:t xml:space="preserve"> par objekta iegādi saskaņā ar </w:t>
      </w:r>
      <w:r w:rsidR="00FA68D2">
        <w:rPr>
          <w:sz w:val="24"/>
          <w:szCs w:val="24"/>
        </w:rPr>
        <w:t>šiem izsoles noteikumiem</w:t>
      </w:r>
      <w:r>
        <w:rPr>
          <w:sz w:val="24"/>
          <w:szCs w:val="24"/>
        </w:rPr>
        <w:t xml:space="preserve">, apliecinātu spēkā esošu statūtu (līguma) norakstu vai izrakstu par pārvaldes institūciju (amatpersonu) kompetences apjomu un attiecīgās institūcijas lēmumu par </w:t>
      </w:r>
      <w:r w:rsidR="00FA68D2">
        <w:rPr>
          <w:sz w:val="24"/>
          <w:szCs w:val="24"/>
        </w:rPr>
        <w:t>o</w:t>
      </w:r>
      <w:r>
        <w:rPr>
          <w:sz w:val="24"/>
          <w:szCs w:val="24"/>
        </w:rPr>
        <w:t>bjekta iegādi</w:t>
      </w:r>
      <w:r w:rsidR="00CC2996">
        <w:rPr>
          <w:sz w:val="24"/>
          <w:szCs w:val="24"/>
        </w:rPr>
        <w:t>, dokumentu par nodrošinājuma samaksu</w:t>
      </w:r>
      <w:r w:rsidR="00AD39D5">
        <w:rPr>
          <w:sz w:val="24"/>
          <w:szCs w:val="24"/>
        </w:rPr>
        <w:t xml:space="preserve"> (</w:t>
      </w:r>
      <w:r w:rsidR="00E45171">
        <w:rPr>
          <w:sz w:val="24"/>
          <w:szCs w:val="24"/>
        </w:rPr>
        <w:t>veidlapa pielikumā)</w:t>
      </w:r>
      <w:r>
        <w:rPr>
          <w:sz w:val="24"/>
          <w:szCs w:val="24"/>
        </w:rPr>
        <w:t>.</w:t>
      </w:r>
    </w:p>
    <w:p w14:paraId="7E4B940E" w14:textId="1035DDF6" w:rsidR="001F4E4C" w:rsidRDefault="001F4E4C" w:rsidP="001F4E4C">
      <w:pPr>
        <w:pStyle w:val="Sarakstarindkopa"/>
        <w:numPr>
          <w:ilvl w:val="1"/>
          <w:numId w:val="2"/>
        </w:numPr>
        <w:ind w:left="567" w:hanging="567"/>
        <w:jc w:val="both"/>
        <w:rPr>
          <w:sz w:val="24"/>
          <w:szCs w:val="24"/>
        </w:rPr>
      </w:pPr>
      <w:r>
        <w:rPr>
          <w:sz w:val="24"/>
          <w:szCs w:val="24"/>
        </w:rPr>
        <w:t>Fiziskā persona iesniedz</w:t>
      </w:r>
      <w:r w:rsidR="00FA68D2">
        <w:rPr>
          <w:sz w:val="24"/>
          <w:szCs w:val="24"/>
        </w:rPr>
        <w:t xml:space="preserve"> SIA “ALŪKSNES NAMI”</w:t>
      </w:r>
      <w:r>
        <w:rPr>
          <w:sz w:val="24"/>
          <w:szCs w:val="24"/>
        </w:rPr>
        <w:t xml:space="preserve"> rakstveida </w:t>
      </w:r>
      <w:r w:rsidR="0030346C">
        <w:rPr>
          <w:sz w:val="24"/>
          <w:szCs w:val="24"/>
        </w:rPr>
        <w:t>pieteikumu</w:t>
      </w:r>
      <w:r w:rsidR="00FA68D2">
        <w:rPr>
          <w:sz w:val="24"/>
          <w:szCs w:val="24"/>
        </w:rPr>
        <w:t xml:space="preserve"> </w:t>
      </w:r>
      <w:r w:rsidR="00D22EBE">
        <w:rPr>
          <w:sz w:val="24"/>
          <w:szCs w:val="24"/>
        </w:rPr>
        <w:t>par objekta iegādi saskaņā ar šiem noteikumiem</w:t>
      </w:r>
      <w:r>
        <w:rPr>
          <w:sz w:val="24"/>
          <w:szCs w:val="24"/>
        </w:rPr>
        <w:t xml:space="preserve">, </w:t>
      </w:r>
      <w:r w:rsidR="00CC2996">
        <w:rPr>
          <w:sz w:val="24"/>
          <w:szCs w:val="24"/>
        </w:rPr>
        <w:t>dokumentu par nodrošinājuma samaksu</w:t>
      </w:r>
      <w:r w:rsidR="00E45171">
        <w:rPr>
          <w:sz w:val="24"/>
          <w:szCs w:val="24"/>
        </w:rPr>
        <w:t xml:space="preserve"> (veidlapa pielikumā)</w:t>
      </w:r>
      <w:r w:rsidR="00C066DF">
        <w:rPr>
          <w:sz w:val="24"/>
          <w:szCs w:val="24"/>
        </w:rPr>
        <w:t>.</w:t>
      </w:r>
    </w:p>
    <w:p w14:paraId="347BD3A0" w14:textId="77777777" w:rsidR="001F4E4C" w:rsidRPr="00D2059C" w:rsidRDefault="001F4E4C" w:rsidP="001F4E4C">
      <w:pPr>
        <w:pStyle w:val="Sarakstarindkopa"/>
        <w:numPr>
          <w:ilvl w:val="1"/>
          <w:numId w:val="2"/>
        </w:numPr>
        <w:ind w:left="567" w:hanging="567"/>
        <w:jc w:val="both"/>
        <w:rPr>
          <w:sz w:val="24"/>
          <w:szCs w:val="24"/>
        </w:rPr>
      </w:pPr>
      <w:r>
        <w:rPr>
          <w:sz w:val="24"/>
          <w:szCs w:val="24"/>
        </w:rPr>
        <w:t xml:space="preserve">Ja persona ir izpildījusi šos priekšnoteikumus, tā tiek reģistrēta izsoles dalībnieku reģistrā un tai </w:t>
      </w:r>
      <w:r w:rsidRPr="00D2059C">
        <w:rPr>
          <w:sz w:val="24"/>
          <w:szCs w:val="24"/>
        </w:rPr>
        <w:t>izsniedz reģistrācijas apliecību.</w:t>
      </w:r>
    </w:p>
    <w:p w14:paraId="0D726264" w14:textId="77777777" w:rsidR="001F4E4C" w:rsidRPr="00D2059C" w:rsidRDefault="001F4E4C" w:rsidP="001F4E4C">
      <w:pPr>
        <w:pStyle w:val="Sarakstarindkopa"/>
        <w:numPr>
          <w:ilvl w:val="1"/>
          <w:numId w:val="2"/>
        </w:numPr>
        <w:ind w:left="567" w:hanging="567"/>
        <w:jc w:val="both"/>
        <w:rPr>
          <w:sz w:val="24"/>
          <w:szCs w:val="24"/>
        </w:rPr>
      </w:pPr>
      <w:r w:rsidRPr="00D2059C">
        <w:rPr>
          <w:sz w:val="24"/>
          <w:szCs w:val="24"/>
        </w:rPr>
        <w:t>Pieteikumus izsolei var iesniegt:</w:t>
      </w:r>
    </w:p>
    <w:p w14:paraId="3090C7AC" w14:textId="7B9D9082" w:rsidR="001F4E4C" w:rsidRPr="00D2059C" w:rsidRDefault="001F4E4C" w:rsidP="001F4E4C">
      <w:pPr>
        <w:pStyle w:val="Sarakstarindkopa"/>
        <w:numPr>
          <w:ilvl w:val="2"/>
          <w:numId w:val="2"/>
        </w:numPr>
        <w:ind w:left="1276"/>
        <w:jc w:val="both"/>
        <w:rPr>
          <w:rStyle w:val="Hipersaite"/>
          <w:sz w:val="24"/>
          <w:szCs w:val="24"/>
        </w:rPr>
      </w:pPr>
      <w:r w:rsidRPr="00D2059C">
        <w:rPr>
          <w:sz w:val="24"/>
          <w:szCs w:val="24"/>
        </w:rPr>
        <w:t xml:space="preserve">nosūtot uz </w:t>
      </w:r>
      <w:r w:rsidR="00C066DF" w:rsidRPr="00D2059C">
        <w:rPr>
          <w:sz w:val="24"/>
          <w:szCs w:val="24"/>
        </w:rPr>
        <w:t>SIA “ALŪKSNES NAMI”</w:t>
      </w:r>
      <w:r w:rsidRPr="00D2059C">
        <w:rPr>
          <w:sz w:val="24"/>
          <w:szCs w:val="24"/>
        </w:rPr>
        <w:t xml:space="preserve"> e-pastu </w:t>
      </w:r>
      <w:hyperlink r:id="rId12" w:history="1">
        <w:r w:rsidR="00C066DF" w:rsidRPr="00D2059C">
          <w:rPr>
            <w:rStyle w:val="Hipersaite"/>
            <w:sz w:val="24"/>
            <w:szCs w:val="24"/>
          </w:rPr>
          <w:t>info@aluksnesnami.lv</w:t>
        </w:r>
      </w:hyperlink>
      <w:r w:rsidR="00C066DF" w:rsidRPr="00D2059C">
        <w:rPr>
          <w:sz w:val="24"/>
          <w:szCs w:val="24"/>
        </w:rPr>
        <w:t xml:space="preserve"> </w:t>
      </w:r>
      <w:r w:rsidRPr="00D2059C">
        <w:rPr>
          <w:sz w:val="24"/>
          <w:szCs w:val="24"/>
        </w:rPr>
        <w:t xml:space="preserve"> ar drošu elektronisko parakstu parakstītu pieteikumu</w:t>
      </w:r>
      <w:r w:rsidRPr="00D2059C">
        <w:rPr>
          <w:rStyle w:val="Hipersaite"/>
          <w:color w:val="000000" w:themeColor="text1"/>
          <w:sz w:val="24"/>
          <w:szCs w:val="24"/>
          <w:u w:val="none"/>
        </w:rPr>
        <w:t>;</w:t>
      </w:r>
    </w:p>
    <w:p w14:paraId="3D48D7FE" w14:textId="5D82E5B4" w:rsidR="001F4E4C" w:rsidRPr="00D2059C" w:rsidRDefault="001F4E4C" w:rsidP="001F4E4C">
      <w:pPr>
        <w:pStyle w:val="Sarakstarindkopa"/>
        <w:numPr>
          <w:ilvl w:val="2"/>
          <w:numId w:val="2"/>
        </w:numPr>
        <w:ind w:left="1276"/>
        <w:jc w:val="both"/>
        <w:rPr>
          <w:sz w:val="24"/>
          <w:szCs w:val="24"/>
        </w:rPr>
      </w:pPr>
      <w:r w:rsidRPr="00D2059C">
        <w:rPr>
          <w:sz w:val="24"/>
          <w:szCs w:val="24"/>
        </w:rPr>
        <w:t xml:space="preserve">personīgi iesniedzot </w:t>
      </w:r>
      <w:r w:rsidR="00CE76AA" w:rsidRPr="00D2059C">
        <w:rPr>
          <w:sz w:val="24"/>
          <w:szCs w:val="24"/>
        </w:rPr>
        <w:t>SIA “ALŪKSNES NAMI” birojā Rūpniecības ielā 4, Alūksnē, Alūksnes novadā</w:t>
      </w:r>
      <w:r w:rsidR="002A4D66">
        <w:rPr>
          <w:sz w:val="24"/>
          <w:szCs w:val="24"/>
        </w:rPr>
        <w:t xml:space="preserve"> (jāuzrāda iesniedzēja personu apliecinošs dokuments un pilnvara (ja nepieciešams))</w:t>
      </w:r>
      <w:r w:rsidRPr="00D2059C">
        <w:rPr>
          <w:sz w:val="24"/>
          <w:szCs w:val="24"/>
        </w:rPr>
        <w:t>;</w:t>
      </w:r>
    </w:p>
    <w:p w14:paraId="2E930231" w14:textId="7326F245" w:rsidR="001F4E4C" w:rsidRPr="00D2059C" w:rsidRDefault="001F4E4C" w:rsidP="001F4E4C">
      <w:pPr>
        <w:pStyle w:val="Sarakstarindkopa"/>
        <w:numPr>
          <w:ilvl w:val="2"/>
          <w:numId w:val="2"/>
        </w:numPr>
        <w:ind w:left="1276"/>
        <w:jc w:val="both"/>
        <w:rPr>
          <w:sz w:val="24"/>
          <w:szCs w:val="24"/>
        </w:rPr>
      </w:pPr>
      <w:r w:rsidRPr="00D2059C">
        <w:rPr>
          <w:sz w:val="24"/>
          <w:szCs w:val="24"/>
        </w:rPr>
        <w:t xml:space="preserve">sūtot pa pastu </w:t>
      </w:r>
      <w:r w:rsidR="00CE76AA" w:rsidRPr="00D2059C">
        <w:rPr>
          <w:sz w:val="24"/>
          <w:szCs w:val="24"/>
        </w:rPr>
        <w:t>SIA “ALŪKSNES NAMI, Rūpniecības ielā 4,</w:t>
      </w:r>
      <w:r w:rsidRPr="00D2059C">
        <w:rPr>
          <w:sz w:val="24"/>
          <w:szCs w:val="24"/>
        </w:rPr>
        <w:t xml:space="preserve"> Alūksnē, Alūksnes novadā, LV-4301.</w:t>
      </w:r>
    </w:p>
    <w:p w14:paraId="58C7E040" w14:textId="4495AF5F" w:rsidR="001F4E4C" w:rsidRPr="00BF3A78" w:rsidRDefault="001F4E4C" w:rsidP="001F4E4C">
      <w:pPr>
        <w:pStyle w:val="Sarakstarindkopa"/>
        <w:numPr>
          <w:ilvl w:val="1"/>
          <w:numId w:val="2"/>
        </w:numPr>
        <w:ind w:left="567" w:hanging="567"/>
        <w:jc w:val="both"/>
        <w:rPr>
          <w:i/>
          <w:iCs/>
          <w:sz w:val="24"/>
          <w:szCs w:val="24"/>
        </w:rPr>
      </w:pPr>
      <w:r w:rsidRPr="00BF3A78">
        <w:rPr>
          <w:i/>
          <w:iCs/>
          <w:sz w:val="24"/>
          <w:szCs w:val="24"/>
        </w:rPr>
        <w:t xml:space="preserve"> Pieteikumi iesniedzami līdz </w:t>
      </w:r>
      <w:r w:rsidR="000B5C58">
        <w:rPr>
          <w:i/>
          <w:iCs/>
          <w:sz w:val="24"/>
          <w:szCs w:val="24"/>
        </w:rPr>
        <w:t>20.02.2025</w:t>
      </w:r>
      <w:r w:rsidR="00BF3A78" w:rsidRPr="00BF3A78">
        <w:rPr>
          <w:i/>
          <w:iCs/>
          <w:sz w:val="24"/>
          <w:szCs w:val="24"/>
        </w:rPr>
        <w:t>.</w:t>
      </w:r>
      <w:r w:rsidRPr="00BF3A78">
        <w:rPr>
          <w:i/>
          <w:iCs/>
          <w:sz w:val="24"/>
          <w:szCs w:val="24"/>
        </w:rPr>
        <w:t xml:space="preserve"> pulksten </w:t>
      </w:r>
      <w:r w:rsidR="00F67C99" w:rsidRPr="00BF3A78">
        <w:rPr>
          <w:i/>
          <w:iCs/>
          <w:sz w:val="24"/>
          <w:szCs w:val="24"/>
        </w:rPr>
        <w:t>16:</w:t>
      </w:r>
      <w:r w:rsidRPr="00BF3A78">
        <w:rPr>
          <w:i/>
          <w:iCs/>
          <w:sz w:val="24"/>
          <w:szCs w:val="24"/>
        </w:rPr>
        <w:t>00.</w:t>
      </w:r>
    </w:p>
    <w:p w14:paraId="06F2D7E9" w14:textId="65C731CA" w:rsidR="001F4E4C" w:rsidRPr="00D00789" w:rsidRDefault="001F4E4C" w:rsidP="001F4E4C">
      <w:pPr>
        <w:pStyle w:val="Sarakstarindkopa"/>
        <w:numPr>
          <w:ilvl w:val="1"/>
          <w:numId w:val="2"/>
        </w:numPr>
        <w:ind w:left="567" w:hanging="567"/>
        <w:jc w:val="both"/>
        <w:rPr>
          <w:sz w:val="24"/>
          <w:szCs w:val="24"/>
        </w:rPr>
      </w:pPr>
      <w:r w:rsidRPr="658E9DBA">
        <w:rPr>
          <w:sz w:val="24"/>
          <w:szCs w:val="24"/>
        </w:rPr>
        <w:t xml:space="preserve">Ar objektu var iepazīties, iepriekš sazinoties ar </w:t>
      </w:r>
      <w:r w:rsidR="00CE76AA">
        <w:rPr>
          <w:sz w:val="24"/>
          <w:szCs w:val="24"/>
        </w:rPr>
        <w:t xml:space="preserve">SIA “ALŪKSNES NAMI” </w:t>
      </w:r>
      <w:r w:rsidR="00CE11CF">
        <w:rPr>
          <w:sz w:val="24"/>
          <w:szCs w:val="24"/>
        </w:rPr>
        <w:t>Valdes locekli</w:t>
      </w:r>
      <w:r w:rsidR="00CE76AA">
        <w:rPr>
          <w:sz w:val="24"/>
          <w:szCs w:val="24"/>
        </w:rPr>
        <w:t xml:space="preserve"> </w:t>
      </w:r>
      <w:r w:rsidR="00CE11CF">
        <w:rPr>
          <w:sz w:val="24"/>
          <w:szCs w:val="24"/>
        </w:rPr>
        <w:t xml:space="preserve">Raivi BISENIEKU </w:t>
      </w:r>
      <w:r w:rsidRPr="658E9DBA">
        <w:rPr>
          <w:sz w:val="24"/>
          <w:szCs w:val="24"/>
        </w:rPr>
        <w:t xml:space="preserve">pa tālruni </w:t>
      </w:r>
      <w:r w:rsidR="00CE76AA">
        <w:rPr>
          <w:sz w:val="24"/>
          <w:szCs w:val="24"/>
        </w:rPr>
        <w:t xml:space="preserve">+371 </w:t>
      </w:r>
      <w:r w:rsidR="000601FF" w:rsidRPr="000601FF">
        <w:rPr>
          <w:sz w:val="24"/>
          <w:szCs w:val="24"/>
        </w:rPr>
        <w:t>28324910</w:t>
      </w:r>
      <w:r w:rsidR="000601FF">
        <w:rPr>
          <w:sz w:val="24"/>
          <w:szCs w:val="24"/>
        </w:rPr>
        <w:t>.</w:t>
      </w:r>
    </w:p>
    <w:p w14:paraId="2D51C543" w14:textId="77777777" w:rsidR="001F4E4C" w:rsidRPr="002F610C" w:rsidRDefault="001F4E4C" w:rsidP="001F4E4C">
      <w:pPr>
        <w:pStyle w:val="Sarakstarindkopa"/>
        <w:ind w:left="567" w:hanging="567"/>
        <w:jc w:val="both"/>
        <w:rPr>
          <w:b/>
          <w:sz w:val="24"/>
          <w:szCs w:val="24"/>
        </w:rPr>
      </w:pPr>
    </w:p>
    <w:p w14:paraId="350956FC" w14:textId="77777777" w:rsidR="001F4E4C" w:rsidRDefault="001F4E4C" w:rsidP="00493D19">
      <w:pPr>
        <w:pStyle w:val="Sarakstarindkopa"/>
        <w:numPr>
          <w:ilvl w:val="0"/>
          <w:numId w:val="8"/>
        </w:numPr>
        <w:jc w:val="center"/>
        <w:rPr>
          <w:b/>
          <w:sz w:val="24"/>
          <w:szCs w:val="24"/>
        </w:rPr>
      </w:pPr>
      <w:r>
        <w:rPr>
          <w:b/>
          <w:sz w:val="24"/>
          <w:szCs w:val="24"/>
        </w:rPr>
        <w:t>Izsoles process</w:t>
      </w:r>
    </w:p>
    <w:p w14:paraId="425ACB80" w14:textId="77777777" w:rsidR="001F4E4C" w:rsidRDefault="001F4E4C" w:rsidP="001F4E4C">
      <w:pPr>
        <w:pStyle w:val="Sarakstarindkopa"/>
        <w:rPr>
          <w:b/>
          <w:color w:val="FF0000"/>
          <w:sz w:val="24"/>
          <w:szCs w:val="24"/>
        </w:rPr>
      </w:pPr>
    </w:p>
    <w:p w14:paraId="303DD20E" w14:textId="77777777" w:rsidR="001F4E4C" w:rsidRDefault="001F4E4C" w:rsidP="001F4E4C">
      <w:pPr>
        <w:pStyle w:val="Sarakstarindkopa"/>
        <w:numPr>
          <w:ilvl w:val="1"/>
          <w:numId w:val="3"/>
        </w:numPr>
        <w:ind w:left="567" w:hanging="567"/>
        <w:jc w:val="both"/>
        <w:rPr>
          <w:sz w:val="24"/>
          <w:szCs w:val="24"/>
        </w:rPr>
      </w:pPr>
      <w:r>
        <w:rPr>
          <w:sz w:val="24"/>
          <w:szCs w:val="24"/>
        </w:rPr>
        <w:t>Izsolē var piedalīties, ja izsoles pretendents ir reģistrējies, un ir izpildīti izsoles priekšnoteikumi.</w:t>
      </w:r>
    </w:p>
    <w:p w14:paraId="4EB033C8" w14:textId="092A9F48" w:rsidR="001F4E4C" w:rsidRPr="00CE610E" w:rsidRDefault="001F4E4C" w:rsidP="001F4E4C">
      <w:pPr>
        <w:pStyle w:val="Sarakstarindkopa"/>
        <w:numPr>
          <w:ilvl w:val="1"/>
          <w:numId w:val="3"/>
        </w:numPr>
        <w:ind w:left="567" w:hanging="567"/>
        <w:jc w:val="both"/>
        <w:rPr>
          <w:i/>
          <w:iCs/>
          <w:sz w:val="24"/>
          <w:szCs w:val="24"/>
        </w:rPr>
      </w:pPr>
      <w:r w:rsidRPr="00CE610E">
        <w:rPr>
          <w:i/>
          <w:iCs/>
          <w:sz w:val="24"/>
          <w:szCs w:val="24"/>
        </w:rPr>
        <w:t xml:space="preserve">Izsole notiek </w:t>
      </w:r>
      <w:r w:rsidR="00F3465B">
        <w:rPr>
          <w:i/>
          <w:iCs/>
          <w:sz w:val="24"/>
          <w:szCs w:val="24"/>
        </w:rPr>
        <w:t>21.02.2025</w:t>
      </w:r>
      <w:r w:rsidR="00DF339E">
        <w:rPr>
          <w:i/>
          <w:iCs/>
          <w:sz w:val="24"/>
          <w:szCs w:val="24"/>
        </w:rPr>
        <w:t>.</w:t>
      </w:r>
      <w:r w:rsidRPr="00CE610E">
        <w:rPr>
          <w:i/>
          <w:iCs/>
          <w:sz w:val="24"/>
          <w:szCs w:val="24"/>
        </w:rPr>
        <w:t xml:space="preserve"> pulksten 14.00, </w:t>
      </w:r>
      <w:r w:rsidR="00CE76AA" w:rsidRPr="00CE610E">
        <w:rPr>
          <w:i/>
          <w:iCs/>
          <w:sz w:val="24"/>
          <w:szCs w:val="24"/>
        </w:rPr>
        <w:t>Rūpniecības ielā 4,</w:t>
      </w:r>
      <w:r w:rsidRPr="00CE610E">
        <w:rPr>
          <w:i/>
          <w:iCs/>
          <w:sz w:val="24"/>
          <w:szCs w:val="24"/>
        </w:rPr>
        <w:t xml:space="preserve"> Alūksnē, Alūksnes novadā, sēžu zālē (</w:t>
      </w:r>
      <w:r w:rsidR="00CE76AA" w:rsidRPr="00CE610E">
        <w:rPr>
          <w:i/>
          <w:iCs/>
          <w:sz w:val="24"/>
          <w:szCs w:val="24"/>
        </w:rPr>
        <w:t>2</w:t>
      </w:r>
      <w:r w:rsidRPr="00CE610E">
        <w:rPr>
          <w:i/>
          <w:iCs/>
          <w:sz w:val="24"/>
          <w:szCs w:val="24"/>
        </w:rPr>
        <w:t>. stāvā).</w:t>
      </w:r>
    </w:p>
    <w:p w14:paraId="58BF718C" w14:textId="70A613C4" w:rsidR="001F4E4C" w:rsidRDefault="001F4E4C" w:rsidP="001F4E4C">
      <w:pPr>
        <w:pStyle w:val="Sarakstarindkopa"/>
        <w:numPr>
          <w:ilvl w:val="1"/>
          <w:numId w:val="3"/>
        </w:numPr>
        <w:ind w:left="567" w:hanging="567"/>
        <w:jc w:val="both"/>
        <w:rPr>
          <w:sz w:val="24"/>
          <w:szCs w:val="24"/>
        </w:rPr>
      </w:pPr>
      <w:r>
        <w:rPr>
          <w:sz w:val="24"/>
          <w:szCs w:val="24"/>
        </w:rPr>
        <w:t>Izsoli vada Īpašumu atsavināšanas komisijas priekšsēdētājs</w:t>
      </w:r>
      <w:r w:rsidR="00CE76AA">
        <w:rPr>
          <w:sz w:val="24"/>
          <w:szCs w:val="24"/>
        </w:rPr>
        <w:t>, viņa prombūtnē – komisijas priekšsēdētāja vietnieks</w:t>
      </w:r>
      <w:r>
        <w:rPr>
          <w:sz w:val="24"/>
          <w:szCs w:val="24"/>
        </w:rPr>
        <w:t>.</w:t>
      </w:r>
    </w:p>
    <w:p w14:paraId="4373E54C" w14:textId="60F8C53C" w:rsidR="001F4E4C" w:rsidRDefault="001F4E4C" w:rsidP="001F4E4C">
      <w:pPr>
        <w:pStyle w:val="Sarakstarindkopa"/>
        <w:numPr>
          <w:ilvl w:val="1"/>
          <w:numId w:val="3"/>
        </w:numPr>
        <w:ind w:left="567" w:hanging="567"/>
        <w:jc w:val="both"/>
        <w:rPr>
          <w:sz w:val="24"/>
          <w:szCs w:val="24"/>
        </w:rPr>
      </w:pPr>
      <w:r>
        <w:rPr>
          <w:sz w:val="24"/>
          <w:szCs w:val="24"/>
        </w:rPr>
        <w:t>Izsoles dalībnieks vai tā pilnvarota persona izsoles telpā uzrāda personu apliecinošu dokumentu,</w:t>
      </w:r>
      <w:r w:rsidR="0027020C">
        <w:rPr>
          <w:sz w:val="24"/>
          <w:szCs w:val="24"/>
        </w:rPr>
        <w:t xml:space="preserve"> ja nepieciešams – pilnvarojuma dokumentu,</w:t>
      </w:r>
      <w:r>
        <w:rPr>
          <w:sz w:val="24"/>
          <w:szCs w:val="24"/>
        </w:rPr>
        <w:t xml:space="preserve"> pēc kā paraksta izsoles noteikumus. Dalībniekam izsniedz dalībnieka numuru, kas atbilst izsoles dalībnieku reģistrā uzrādītajam kārtas numuram.</w:t>
      </w:r>
    </w:p>
    <w:p w14:paraId="50305B7E" w14:textId="471FABB9" w:rsidR="001F4E4C" w:rsidRDefault="001F4E4C" w:rsidP="001F4E4C">
      <w:pPr>
        <w:pStyle w:val="Sarakstarindkopa"/>
        <w:numPr>
          <w:ilvl w:val="1"/>
          <w:numId w:val="3"/>
        </w:numPr>
        <w:ind w:left="567" w:hanging="567"/>
        <w:jc w:val="both"/>
        <w:rPr>
          <w:sz w:val="24"/>
          <w:szCs w:val="24"/>
        </w:rPr>
      </w:pPr>
      <w:r>
        <w:rPr>
          <w:sz w:val="24"/>
          <w:szCs w:val="24"/>
        </w:rPr>
        <w:t xml:space="preserve">Ja izsoles dalībnieks vai tā pilnvarotā persona izsoles telpā nevar uzrādīt personu apliecinošu dokumentu, </w:t>
      </w:r>
      <w:r w:rsidR="00EF32B6">
        <w:rPr>
          <w:sz w:val="24"/>
          <w:szCs w:val="24"/>
        </w:rPr>
        <w:t>un</w:t>
      </w:r>
      <w:r w:rsidR="00E34B4A">
        <w:rPr>
          <w:sz w:val="24"/>
          <w:szCs w:val="24"/>
        </w:rPr>
        <w:t xml:space="preserve">, ja nepieciešams – pilnvarojuma dokumentu, </w:t>
      </w:r>
      <w:r>
        <w:rPr>
          <w:sz w:val="24"/>
          <w:szCs w:val="24"/>
        </w:rPr>
        <w:t>tiek uzskatīts, ka izsoles dalībnieks uz izsoli nav ieradies.</w:t>
      </w:r>
    </w:p>
    <w:p w14:paraId="6A32C42B" w14:textId="77777777" w:rsidR="001F4E4C" w:rsidRDefault="001F4E4C" w:rsidP="001F4E4C">
      <w:pPr>
        <w:pStyle w:val="Sarakstarindkopa"/>
        <w:numPr>
          <w:ilvl w:val="1"/>
          <w:numId w:val="3"/>
        </w:numPr>
        <w:ind w:left="567" w:hanging="567"/>
        <w:jc w:val="both"/>
        <w:rPr>
          <w:sz w:val="24"/>
          <w:szCs w:val="24"/>
        </w:rPr>
      </w:pPr>
      <w:r>
        <w:rPr>
          <w:sz w:val="24"/>
          <w:szCs w:val="24"/>
        </w:rPr>
        <w:t>Pirms izsoles sākuma izsoles vadītājs pārliecinās par sarakstā iekļauto personu ierašanos. Ja izsoles vadītājs konstatē, ka kāds no izsoles dalībniekiem nav ieradies, tad tiek uzskatīts, ka šis izsoles dalībnieks nepiedalās izsolē un tam neatmaksā nodrošinājumu.</w:t>
      </w:r>
    </w:p>
    <w:p w14:paraId="389C85D4" w14:textId="77777777" w:rsidR="001F4E4C" w:rsidRDefault="001F4E4C" w:rsidP="001F4E4C">
      <w:pPr>
        <w:pStyle w:val="Sarakstarindkopa"/>
        <w:numPr>
          <w:ilvl w:val="1"/>
          <w:numId w:val="3"/>
        </w:numPr>
        <w:ind w:left="567" w:right="19" w:hanging="567"/>
        <w:jc w:val="both"/>
        <w:rPr>
          <w:sz w:val="24"/>
          <w:szCs w:val="24"/>
        </w:rPr>
      </w:pPr>
      <w:r>
        <w:rPr>
          <w:sz w:val="24"/>
          <w:szCs w:val="24"/>
        </w:rPr>
        <w:t xml:space="preserve">Ja uz izsoli ieradies viens vienīgais reģistrētais Dalībnieks, izsoles vadītājs piedāvā šim Dalībniekam pirkt objektu bez solīšanas par izsoles sākumcenu, kas paaugstināta par vienu izsoles soli. </w:t>
      </w:r>
    </w:p>
    <w:p w14:paraId="67C6F88B" w14:textId="77777777" w:rsidR="001F4E4C" w:rsidRDefault="001F4E4C" w:rsidP="001F4E4C">
      <w:pPr>
        <w:pStyle w:val="Sarakstarindkopa"/>
        <w:numPr>
          <w:ilvl w:val="1"/>
          <w:numId w:val="3"/>
        </w:numPr>
        <w:ind w:left="567" w:hanging="567"/>
        <w:jc w:val="both"/>
        <w:rPr>
          <w:sz w:val="24"/>
          <w:szCs w:val="24"/>
        </w:rPr>
      </w:pPr>
      <w:r>
        <w:rPr>
          <w:sz w:val="24"/>
          <w:szCs w:val="24"/>
        </w:rPr>
        <w:lastRenderedPageBreak/>
        <w:t>Izsoles vadītājs atklāj izsoli, raksturo objektu, paziņo izsoles sākuma cenu un izsoles soli.</w:t>
      </w:r>
    </w:p>
    <w:p w14:paraId="5739E73A" w14:textId="77777777" w:rsidR="001F4E4C" w:rsidRDefault="001F4E4C" w:rsidP="001F4E4C">
      <w:pPr>
        <w:pStyle w:val="Sarakstarindkopa"/>
        <w:numPr>
          <w:ilvl w:val="1"/>
          <w:numId w:val="3"/>
        </w:numPr>
        <w:ind w:left="567" w:hanging="567"/>
        <w:jc w:val="both"/>
        <w:rPr>
          <w:sz w:val="24"/>
          <w:szCs w:val="24"/>
        </w:rPr>
      </w:pPr>
      <w:r>
        <w:rPr>
          <w:sz w:val="24"/>
          <w:szCs w:val="24"/>
        </w:rPr>
        <w:t>Solītāji solīšanas procesā paceļ savu dalībnieka numuru. Solīšana notiek tikai pa vienam izsoles solim.</w:t>
      </w:r>
    </w:p>
    <w:p w14:paraId="63688A23" w14:textId="77777777" w:rsidR="001F4E4C" w:rsidRDefault="001F4E4C" w:rsidP="001F4E4C">
      <w:pPr>
        <w:pStyle w:val="Sarakstarindkopa"/>
        <w:numPr>
          <w:ilvl w:val="1"/>
          <w:numId w:val="3"/>
        </w:numPr>
        <w:ind w:left="567" w:hanging="567"/>
        <w:jc w:val="both"/>
        <w:rPr>
          <w:sz w:val="24"/>
          <w:szCs w:val="24"/>
        </w:rPr>
      </w:pPr>
      <w:r>
        <w:rPr>
          <w:sz w:val="24"/>
          <w:szCs w:val="24"/>
        </w:rPr>
        <w:t>Izsoles vadītājs atkārto solītāja dalībnieka numuru un piedāvāto cenu. Ja neviens no solītājiem augstāku cenu nepiedāvā, izsoles vadītājs trīs reizes atkārto pēdējo piedāvāto augstāko cenu un fiksē to ar āmura piesitienu. Šis āmura piesitiens noslēdz objekta pārdošanu.</w:t>
      </w:r>
    </w:p>
    <w:p w14:paraId="3C885A66" w14:textId="77777777" w:rsidR="001F4E4C" w:rsidRDefault="001F4E4C" w:rsidP="001F4E4C">
      <w:pPr>
        <w:pStyle w:val="Sarakstarindkopa"/>
        <w:numPr>
          <w:ilvl w:val="1"/>
          <w:numId w:val="3"/>
        </w:numPr>
        <w:ind w:left="567" w:hanging="567"/>
        <w:jc w:val="both"/>
        <w:rPr>
          <w:sz w:val="24"/>
          <w:szCs w:val="24"/>
        </w:rPr>
      </w:pPr>
      <w:r>
        <w:rPr>
          <w:sz w:val="24"/>
          <w:szCs w:val="24"/>
        </w:rPr>
        <w:t>Izsoles dalībnieku sarakstā ieraksta solītāja vārdu un uzvārdu/nosaukumu un tā pēdējo nosolīto cenu.</w:t>
      </w:r>
    </w:p>
    <w:p w14:paraId="5600D44B" w14:textId="77777777" w:rsidR="001F4E4C" w:rsidRDefault="001F4E4C" w:rsidP="001F4E4C">
      <w:pPr>
        <w:pStyle w:val="Sarakstarindkopa"/>
        <w:numPr>
          <w:ilvl w:val="1"/>
          <w:numId w:val="3"/>
        </w:numPr>
        <w:ind w:left="567" w:hanging="567"/>
        <w:jc w:val="both"/>
        <w:rPr>
          <w:sz w:val="24"/>
          <w:szCs w:val="24"/>
        </w:rPr>
      </w:pPr>
      <w:r>
        <w:rPr>
          <w:sz w:val="24"/>
          <w:szCs w:val="24"/>
        </w:rPr>
        <w:t>Ja vairāki Dalībnieki vienlaicīgi ir piedāvājuši vienādu cenu, tad par uzvarētāju tiek atzīts tas, kurš pirmais ir iesniedzis pieteikumu izsolei un reģistrēts izsoles dalībnieku reģistrā.</w:t>
      </w:r>
    </w:p>
    <w:p w14:paraId="78DD27E5" w14:textId="77777777" w:rsidR="001F4E4C" w:rsidRDefault="001F4E4C" w:rsidP="001F4E4C">
      <w:pPr>
        <w:pStyle w:val="Sarakstarindkopa"/>
        <w:numPr>
          <w:ilvl w:val="1"/>
          <w:numId w:val="3"/>
        </w:numPr>
        <w:ind w:left="567" w:hanging="567"/>
        <w:jc w:val="both"/>
        <w:rPr>
          <w:sz w:val="24"/>
          <w:szCs w:val="24"/>
        </w:rPr>
      </w:pPr>
      <w:r>
        <w:rPr>
          <w:sz w:val="24"/>
          <w:szCs w:val="24"/>
        </w:rPr>
        <w:t xml:space="preserve">Katrs solītājs apstiprina ar parakstu izsoles dalībnieku sarakstā savu pēdējo solīto cenu. Ja to neizdara, viņu svītro no izsoles dalībnieku saraksta un neatmaksā nodrošinājumu. </w:t>
      </w:r>
    </w:p>
    <w:p w14:paraId="5750768C" w14:textId="77777777" w:rsidR="001F4E4C" w:rsidRDefault="001F4E4C" w:rsidP="001F4E4C">
      <w:pPr>
        <w:pStyle w:val="Sarakstarindkopa"/>
        <w:numPr>
          <w:ilvl w:val="1"/>
          <w:numId w:val="3"/>
        </w:numPr>
        <w:ind w:left="567" w:right="19" w:hanging="567"/>
        <w:jc w:val="both"/>
        <w:rPr>
          <w:sz w:val="24"/>
          <w:szCs w:val="24"/>
        </w:rPr>
      </w:pPr>
      <w:r>
        <w:rPr>
          <w:sz w:val="24"/>
          <w:szCs w:val="24"/>
        </w:rPr>
        <w:t>Izsoles vadītājs uzaicina Izsoles uzvarētāju nekavējoties ar savu parakstu izsoles dalībnieku sarakstā apliecināt tajā norādītās cenas atbilstību nosolītajai cenai.</w:t>
      </w:r>
    </w:p>
    <w:p w14:paraId="44E0CA87" w14:textId="112D6473" w:rsidR="001F4E4C" w:rsidRDefault="001F4E4C" w:rsidP="001F4E4C">
      <w:pPr>
        <w:pStyle w:val="Sarakstarindkopa"/>
        <w:numPr>
          <w:ilvl w:val="1"/>
          <w:numId w:val="3"/>
        </w:numPr>
        <w:ind w:left="567" w:right="17" w:hanging="567"/>
        <w:jc w:val="both"/>
        <w:rPr>
          <w:sz w:val="24"/>
          <w:szCs w:val="24"/>
        </w:rPr>
      </w:pPr>
      <w:r>
        <w:rPr>
          <w:sz w:val="24"/>
          <w:szCs w:val="24"/>
        </w:rPr>
        <w:t>Ja Izsoles uzvarētājs neparakstās izsoles dalībnieku sarakstā, uzskatāms, ka viņš atteicies pirkt objektu par savu nosolīto cenu.</w:t>
      </w:r>
      <w:r>
        <w:rPr>
          <w:noProof/>
        </w:rPr>
        <w:drawing>
          <wp:inline distT="0" distB="0" distL="0" distR="0" wp14:anchorId="1A0F9E77" wp14:editId="643EFA65">
            <wp:extent cx="9525" cy="952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D2958">
        <w:rPr>
          <w:sz w:val="24"/>
          <w:szCs w:val="24"/>
        </w:rPr>
        <w:t xml:space="preserve"> </w:t>
      </w:r>
    </w:p>
    <w:p w14:paraId="7EC66592" w14:textId="77777777" w:rsidR="001F4E4C" w:rsidRDefault="001F4E4C" w:rsidP="001F4E4C">
      <w:pPr>
        <w:pStyle w:val="Sarakstarindkopa"/>
        <w:numPr>
          <w:ilvl w:val="1"/>
          <w:numId w:val="3"/>
        </w:numPr>
        <w:ind w:left="567" w:right="19" w:hanging="567"/>
        <w:jc w:val="both"/>
        <w:rPr>
          <w:sz w:val="24"/>
          <w:szCs w:val="24"/>
        </w:rPr>
      </w:pPr>
      <w:r>
        <w:rPr>
          <w:sz w:val="24"/>
          <w:szCs w:val="24"/>
        </w:rPr>
        <w:t xml:space="preserve">Ja iestājas Noteikumu 5.15. punktā minētie apstākļi, izsoles vadītājs par Izsoles uzvarētāju </w:t>
      </w:r>
      <w:r>
        <w:rPr>
          <w:noProof/>
        </w:rPr>
        <w:drawing>
          <wp:inline distT="0" distB="0" distL="0" distR="0" wp14:anchorId="5F18D340" wp14:editId="566D20EE">
            <wp:extent cx="9525" cy="9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4"/>
          <w:szCs w:val="24"/>
        </w:rPr>
        <w:t>pasludina to Dalībnieku, kurš nosolījis iepriekšējo augstāko cenu.</w:t>
      </w:r>
    </w:p>
    <w:p w14:paraId="1C338BA6" w14:textId="69EA3BC3" w:rsidR="001F4E4C" w:rsidRDefault="001F4E4C" w:rsidP="001F4E4C">
      <w:pPr>
        <w:pStyle w:val="Sarakstarindkopa"/>
        <w:numPr>
          <w:ilvl w:val="1"/>
          <w:numId w:val="3"/>
        </w:numPr>
        <w:ind w:left="567" w:hanging="567"/>
        <w:jc w:val="both"/>
        <w:rPr>
          <w:sz w:val="24"/>
          <w:szCs w:val="24"/>
        </w:rPr>
      </w:pPr>
      <w:r>
        <w:rPr>
          <w:sz w:val="24"/>
          <w:szCs w:val="24"/>
        </w:rPr>
        <w:t>Piedāvātā augstākā summa jāsamaksā 3.</w:t>
      </w:r>
      <w:r w:rsidR="0013330C">
        <w:rPr>
          <w:sz w:val="24"/>
          <w:szCs w:val="24"/>
        </w:rPr>
        <w:t>6</w:t>
      </w:r>
      <w:r>
        <w:rPr>
          <w:sz w:val="24"/>
          <w:szCs w:val="24"/>
        </w:rPr>
        <w:t>.2. apakšpunktā noteiktajā kārtībā</w:t>
      </w:r>
      <w:r w:rsidR="00CE76AA">
        <w:rPr>
          <w:sz w:val="24"/>
          <w:szCs w:val="24"/>
        </w:rPr>
        <w:t>, 3.</w:t>
      </w:r>
      <w:r w:rsidR="0013330C">
        <w:rPr>
          <w:sz w:val="24"/>
          <w:szCs w:val="24"/>
        </w:rPr>
        <w:t>7</w:t>
      </w:r>
      <w:r w:rsidR="00CE76AA">
        <w:rPr>
          <w:sz w:val="24"/>
          <w:szCs w:val="24"/>
        </w:rPr>
        <w:t>.punktā norādītajā kontā</w:t>
      </w:r>
      <w:r>
        <w:rPr>
          <w:sz w:val="24"/>
          <w:szCs w:val="24"/>
        </w:rPr>
        <w:t>.</w:t>
      </w:r>
    </w:p>
    <w:p w14:paraId="008131A8" w14:textId="77777777" w:rsidR="001F4E4C" w:rsidRDefault="001F4E4C" w:rsidP="001F4E4C">
      <w:pPr>
        <w:pStyle w:val="Sarakstarindkopa"/>
        <w:numPr>
          <w:ilvl w:val="1"/>
          <w:numId w:val="3"/>
        </w:numPr>
        <w:ind w:left="567" w:hanging="567"/>
        <w:jc w:val="both"/>
        <w:rPr>
          <w:sz w:val="24"/>
          <w:szCs w:val="24"/>
        </w:rPr>
      </w:pPr>
      <w:r>
        <w:rPr>
          <w:sz w:val="24"/>
          <w:szCs w:val="24"/>
        </w:rPr>
        <w:t>Izsoles rīkotājs apstiprina izsoles protokolu izsoles dienā.</w:t>
      </w:r>
    </w:p>
    <w:p w14:paraId="775A9F0B" w14:textId="77777777" w:rsidR="001F4E4C" w:rsidRDefault="001F4E4C" w:rsidP="001F4E4C">
      <w:pPr>
        <w:pStyle w:val="Sarakstarindkopa"/>
        <w:numPr>
          <w:ilvl w:val="1"/>
          <w:numId w:val="3"/>
        </w:numPr>
        <w:ind w:left="567" w:hanging="567"/>
        <w:jc w:val="both"/>
        <w:rPr>
          <w:sz w:val="24"/>
          <w:szCs w:val="24"/>
        </w:rPr>
      </w:pPr>
      <w:r>
        <w:rPr>
          <w:sz w:val="24"/>
          <w:szCs w:val="24"/>
        </w:rPr>
        <w:t xml:space="preserve">Objekta nosolītājs </w:t>
      </w:r>
      <w:r w:rsidRPr="004F013A">
        <w:rPr>
          <w:sz w:val="24"/>
          <w:szCs w:val="24"/>
        </w:rPr>
        <w:t>piecpadsmit dienu laikā pēc izsoles paraksta pirkuma līgumu</w:t>
      </w:r>
      <w:r>
        <w:rPr>
          <w:sz w:val="24"/>
          <w:szCs w:val="24"/>
        </w:rPr>
        <w:t>.</w:t>
      </w:r>
    </w:p>
    <w:p w14:paraId="6A945EDB" w14:textId="3B942C35" w:rsidR="001F4E4C" w:rsidRDefault="004C1B8C" w:rsidP="001F4E4C">
      <w:pPr>
        <w:pStyle w:val="Sarakstarindkopa"/>
        <w:numPr>
          <w:ilvl w:val="1"/>
          <w:numId w:val="3"/>
        </w:numPr>
        <w:ind w:left="567" w:hanging="567"/>
        <w:jc w:val="both"/>
        <w:rPr>
          <w:sz w:val="24"/>
          <w:szCs w:val="24"/>
        </w:rPr>
      </w:pPr>
      <w:r>
        <w:rPr>
          <w:sz w:val="24"/>
          <w:szCs w:val="24"/>
        </w:rPr>
        <w:t>SIA “ALŪKSNES NAMI” valdes loceklis</w:t>
      </w:r>
      <w:r w:rsidR="001F4E4C">
        <w:rPr>
          <w:sz w:val="24"/>
          <w:szCs w:val="24"/>
        </w:rPr>
        <w:t xml:space="preserve"> apstiprina izsoles rezultātus 30 dienu laikā pēc 3.</w:t>
      </w:r>
      <w:r>
        <w:rPr>
          <w:sz w:val="24"/>
          <w:szCs w:val="24"/>
        </w:rPr>
        <w:t>6</w:t>
      </w:r>
      <w:r w:rsidR="001F4E4C">
        <w:rPr>
          <w:sz w:val="24"/>
          <w:szCs w:val="24"/>
        </w:rPr>
        <w:t>.2. punktā minētās samaksas veikšanas.</w:t>
      </w:r>
    </w:p>
    <w:p w14:paraId="5907F8A9" w14:textId="55D50E8C" w:rsidR="001F4E4C" w:rsidRDefault="001F4E4C" w:rsidP="001F4E4C">
      <w:pPr>
        <w:pStyle w:val="Sarakstarindkopa"/>
        <w:numPr>
          <w:ilvl w:val="1"/>
          <w:numId w:val="3"/>
        </w:numPr>
        <w:ind w:left="567" w:hanging="567"/>
        <w:jc w:val="both"/>
        <w:rPr>
          <w:sz w:val="24"/>
          <w:szCs w:val="24"/>
        </w:rPr>
      </w:pPr>
      <w:r>
        <w:rPr>
          <w:sz w:val="24"/>
          <w:szCs w:val="24"/>
        </w:rPr>
        <w:t xml:space="preserve">Izsoles dalībniekiem ir tiesības iesniegt sūdzību </w:t>
      </w:r>
      <w:r w:rsidR="00CE76AA">
        <w:rPr>
          <w:sz w:val="24"/>
          <w:szCs w:val="24"/>
        </w:rPr>
        <w:t>SIA “ALŪKSNES NAMI” valdes loceklim</w:t>
      </w:r>
      <w:r>
        <w:rPr>
          <w:sz w:val="24"/>
          <w:szCs w:val="24"/>
        </w:rPr>
        <w:t xml:space="preserve"> par komisijas veiktajām darbībām 5 (piecu) dienu laikā no izsoles dienas. Ja komisijas lēmums tiek pārsūdzēts, attiecīgi pagarinās izsoles noteikumos noteiktie termiņi.</w:t>
      </w:r>
    </w:p>
    <w:p w14:paraId="21DB43F6" w14:textId="77777777" w:rsidR="001F4E4C" w:rsidRDefault="001F4E4C" w:rsidP="001F4E4C">
      <w:pPr>
        <w:pStyle w:val="Sarakstarindkopa"/>
        <w:ind w:left="567"/>
        <w:jc w:val="both"/>
        <w:rPr>
          <w:sz w:val="24"/>
          <w:szCs w:val="24"/>
        </w:rPr>
      </w:pPr>
    </w:p>
    <w:p w14:paraId="73CB02AA" w14:textId="77777777" w:rsidR="001F4E4C" w:rsidRDefault="001F4E4C" w:rsidP="001F4E4C">
      <w:pPr>
        <w:pStyle w:val="Sarakstarindkopa"/>
        <w:ind w:left="567"/>
        <w:jc w:val="both"/>
        <w:rPr>
          <w:sz w:val="24"/>
          <w:szCs w:val="24"/>
        </w:rPr>
      </w:pPr>
    </w:p>
    <w:tbl>
      <w:tblPr>
        <w:tblStyle w:val="Reatabula"/>
        <w:tblW w:w="0" w:type="auto"/>
        <w:tblLook w:val="04A0" w:firstRow="1" w:lastRow="0" w:firstColumn="1" w:lastColumn="0" w:noHBand="0" w:noVBand="1"/>
      </w:tblPr>
      <w:tblGrid>
        <w:gridCol w:w="3020"/>
        <w:gridCol w:w="3021"/>
        <w:gridCol w:w="3021"/>
      </w:tblGrid>
      <w:tr w:rsidR="00A7088E" w14:paraId="2A127FAC" w14:textId="77777777" w:rsidTr="00A7088E">
        <w:tc>
          <w:tcPr>
            <w:tcW w:w="3020" w:type="dxa"/>
          </w:tcPr>
          <w:p w14:paraId="45559C0C" w14:textId="77777777" w:rsidR="00A7088E" w:rsidRDefault="00A7088E" w:rsidP="00A7088E">
            <w:pPr>
              <w:ind w:firstLine="0"/>
              <w:jc w:val="left"/>
              <w:rPr>
                <w:sz w:val="24"/>
                <w:szCs w:val="24"/>
              </w:rPr>
            </w:pPr>
            <w:r>
              <w:rPr>
                <w:sz w:val="24"/>
                <w:szCs w:val="24"/>
              </w:rPr>
              <w:t>Īpašumu atsavināšanas komisijas priekšsēdētāja</w:t>
            </w:r>
          </w:p>
          <w:p w14:paraId="1B7336E3" w14:textId="1C867BA0" w:rsidR="00A7088E" w:rsidRDefault="00A7088E" w:rsidP="00A7088E">
            <w:pPr>
              <w:ind w:firstLine="0"/>
              <w:jc w:val="left"/>
              <w:rPr>
                <w:sz w:val="24"/>
                <w:szCs w:val="24"/>
              </w:rPr>
            </w:pPr>
          </w:p>
        </w:tc>
        <w:tc>
          <w:tcPr>
            <w:tcW w:w="3021" w:type="dxa"/>
          </w:tcPr>
          <w:p w14:paraId="2E0D696C" w14:textId="77777777" w:rsidR="00A7088E" w:rsidRDefault="00A7088E" w:rsidP="001F4E4C">
            <w:pPr>
              <w:rPr>
                <w:sz w:val="24"/>
                <w:szCs w:val="24"/>
              </w:rPr>
            </w:pPr>
          </w:p>
        </w:tc>
        <w:tc>
          <w:tcPr>
            <w:tcW w:w="3021" w:type="dxa"/>
          </w:tcPr>
          <w:p w14:paraId="602DA7B7" w14:textId="77777777" w:rsidR="00A7088E" w:rsidRDefault="00A7088E" w:rsidP="001F4E4C">
            <w:pPr>
              <w:rPr>
                <w:sz w:val="24"/>
                <w:szCs w:val="24"/>
              </w:rPr>
            </w:pPr>
          </w:p>
          <w:p w14:paraId="53922E99" w14:textId="6E4174E0" w:rsidR="00A7088E" w:rsidRDefault="00A7088E" w:rsidP="001F4E4C">
            <w:pPr>
              <w:rPr>
                <w:sz w:val="24"/>
                <w:szCs w:val="24"/>
              </w:rPr>
            </w:pPr>
            <w:r>
              <w:rPr>
                <w:sz w:val="24"/>
                <w:szCs w:val="24"/>
              </w:rPr>
              <w:t>I.KALNIŅA</w:t>
            </w:r>
          </w:p>
        </w:tc>
      </w:tr>
      <w:tr w:rsidR="00A7088E" w14:paraId="343C64F1" w14:textId="77777777" w:rsidTr="00A7088E">
        <w:tc>
          <w:tcPr>
            <w:tcW w:w="3020" w:type="dxa"/>
          </w:tcPr>
          <w:p w14:paraId="22B8A607" w14:textId="2022BE5B" w:rsidR="00A7088E" w:rsidRDefault="00A7088E" w:rsidP="00A7088E">
            <w:pPr>
              <w:ind w:firstLine="0"/>
              <w:jc w:val="left"/>
              <w:rPr>
                <w:sz w:val="24"/>
                <w:szCs w:val="24"/>
              </w:rPr>
            </w:pPr>
            <w:r>
              <w:rPr>
                <w:sz w:val="24"/>
                <w:szCs w:val="24"/>
              </w:rPr>
              <w:t>Komisijas priekšsēdētāja vietnieks</w:t>
            </w:r>
          </w:p>
        </w:tc>
        <w:tc>
          <w:tcPr>
            <w:tcW w:w="3021" w:type="dxa"/>
          </w:tcPr>
          <w:p w14:paraId="20C62B65" w14:textId="77777777" w:rsidR="00A7088E" w:rsidRDefault="00A7088E" w:rsidP="001F4E4C">
            <w:pPr>
              <w:rPr>
                <w:sz w:val="24"/>
                <w:szCs w:val="24"/>
              </w:rPr>
            </w:pPr>
          </w:p>
        </w:tc>
        <w:tc>
          <w:tcPr>
            <w:tcW w:w="3021" w:type="dxa"/>
          </w:tcPr>
          <w:p w14:paraId="229115AB" w14:textId="77777777" w:rsidR="00A7088E" w:rsidRDefault="00A7088E" w:rsidP="001F4E4C">
            <w:pPr>
              <w:rPr>
                <w:sz w:val="24"/>
                <w:szCs w:val="24"/>
              </w:rPr>
            </w:pPr>
          </w:p>
          <w:p w14:paraId="1883BB53" w14:textId="482CFACC" w:rsidR="00A7088E" w:rsidRDefault="00A7088E" w:rsidP="001F4E4C">
            <w:pPr>
              <w:rPr>
                <w:sz w:val="24"/>
                <w:szCs w:val="24"/>
              </w:rPr>
            </w:pPr>
            <w:r>
              <w:rPr>
                <w:sz w:val="24"/>
                <w:szCs w:val="24"/>
              </w:rPr>
              <w:t>K.</w:t>
            </w:r>
            <w:r w:rsidR="00BD6A24">
              <w:rPr>
                <w:sz w:val="24"/>
                <w:szCs w:val="24"/>
              </w:rPr>
              <w:t>RAKOVS</w:t>
            </w:r>
          </w:p>
          <w:p w14:paraId="6D7B74CA" w14:textId="005045C4" w:rsidR="00A7088E" w:rsidRDefault="00A7088E" w:rsidP="001F4E4C">
            <w:pPr>
              <w:rPr>
                <w:sz w:val="24"/>
                <w:szCs w:val="24"/>
              </w:rPr>
            </w:pPr>
          </w:p>
        </w:tc>
      </w:tr>
      <w:tr w:rsidR="00A7088E" w14:paraId="4CDE2421" w14:textId="77777777" w:rsidTr="00A7088E">
        <w:tc>
          <w:tcPr>
            <w:tcW w:w="3020" w:type="dxa"/>
          </w:tcPr>
          <w:p w14:paraId="7B351625" w14:textId="6E135A17" w:rsidR="00A7088E" w:rsidRDefault="00A7088E" w:rsidP="00A7088E">
            <w:pPr>
              <w:ind w:firstLine="0"/>
              <w:jc w:val="left"/>
              <w:rPr>
                <w:sz w:val="24"/>
                <w:szCs w:val="24"/>
              </w:rPr>
            </w:pPr>
            <w:r>
              <w:rPr>
                <w:sz w:val="24"/>
                <w:szCs w:val="24"/>
              </w:rPr>
              <w:t>Komisijas locekle</w:t>
            </w:r>
          </w:p>
        </w:tc>
        <w:tc>
          <w:tcPr>
            <w:tcW w:w="3021" w:type="dxa"/>
          </w:tcPr>
          <w:p w14:paraId="3E9F794F" w14:textId="77777777" w:rsidR="00A7088E" w:rsidRDefault="00A7088E" w:rsidP="001F4E4C">
            <w:pPr>
              <w:rPr>
                <w:sz w:val="24"/>
                <w:szCs w:val="24"/>
              </w:rPr>
            </w:pPr>
          </w:p>
        </w:tc>
        <w:tc>
          <w:tcPr>
            <w:tcW w:w="3021" w:type="dxa"/>
          </w:tcPr>
          <w:p w14:paraId="383F8AC2" w14:textId="77777777" w:rsidR="00A7088E" w:rsidRDefault="00A7088E" w:rsidP="001F4E4C">
            <w:pPr>
              <w:rPr>
                <w:sz w:val="24"/>
                <w:szCs w:val="24"/>
              </w:rPr>
            </w:pPr>
          </w:p>
          <w:p w14:paraId="3ADC0E34" w14:textId="77777777" w:rsidR="00A7088E" w:rsidRDefault="00A7088E" w:rsidP="001F4E4C">
            <w:pPr>
              <w:rPr>
                <w:sz w:val="24"/>
                <w:szCs w:val="24"/>
              </w:rPr>
            </w:pPr>
            <w:r>
              <w:rPr>
                <w:sz w:val="24"/>
                <w:szCs w:val="24"/>
              </w:rPr>
              <w:t>M.PIEKALNE</w:t>
            </w:r>
          </w:p>
          <w:p w14:paraId="06FDACE3" w14:textId="10B62F41" w:rsidR="00A7088E" w:rsidRDefault="00A7088E" w:rsidP="001F4E4C">
            <w:pPr>
              <w:rPr>
                <w:sz w:val="24"/>
                <w:szCs w:val="24"/>
              </w:rPr>
            </w:pPr>
          </w:p>
        </w:tc>
      </w:tr>
    </w:tbl>
    <w:p w14:paraId="29C6CEF1" w14:textId="77777777" w:rsidR="00A7088E" w:rsidRDefault="00A7088E" w:rsidP="001F4E4C">
      <w:pPr>
        <w:rPr>
          <w:sz w:val="24"/>
          <w:szCs w:val="24"/>
        </w:rPr>
      </w:pPr>
    </w:p>
    <w:p w14:paraId="0510CEC3" w14:textId="77777777" w:rsidR="00A7088E" w:rsidRDefault="00A7088E" w:rsidP="001F4E4C">
      <w:pPr>
        <w:rPr>
          <w:sz w:val="24"/>
          <w:szCs w:val="24"/>
        </w:rPr>
      </w:pPr>
    </w:p>
    <w:p w14:paraId="75EF2252" w14:textId="78EA7053" w:rsidR="001F4E4C" w:rsidRDefault="001F4E4C" w:rsidP="001F4E4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204AB68" w14:textId="77777777" w:rsidR="001F4E4C" w:rsidRDefault="001F4E4C" w:rsidP="001F4E4C">
      <w:pPr>
        <w:jc w:val="both"/>
        <w:rPr>
          <w:sz w:val="24"/>
          <w:szCs w:val="24"/>
        </w:rPr>
      </w:pPr>
    </w:p>
    <w:p w14:paraId="2817BFE3" w14:textId="77777777" w:rsidR="001F4E4C" w:rsidRDefault="001F4E4C" w:rsidP="001F4E4C">
      <w:pPr>
        <w:jc w:val="both"/>
      </w:pPr>
    </w:p>
    <w:p w14:paraId="529FF24D" w14:textId="77777777" w:rsidR="009D73D6" w:rsidRDefault="009D73D6" w:rsidP="001F4E4C">
      <w:pPr>
        <w:jc w:val="both"/>
      </w:pPr>
    </w:p>
    <w:p w14:paraId="1629A887" w14:textId="77777777" w:rsidR="009D73D6" w:rsidRDefault="009D73D6" w:rsidP="001F4E4C">
      <w:pPr>
        <w:jc w:val="both"/>
      </w:pPr>
    </w:p>
    <w:p w14:paraId="5C9D7628" w14:textId="77777777" w:rsidR="009D73D6" w:rsidRDefault="009D73D6" w:rsidP="001F4E4C">
      <w:pPr>
        <w:jc w:val="both"/>
      </w:pPr>
    </w:p>
    <w:p w14:paraId="3E3372A6" w14:textId="77777777" w:rsidR="009D73D6" w:rsidRDefault="009D73D6" w:rsidP="001F4E4C">
      <w:pPr>
        <w:jc w:val="both"/>
      </w:pPr>
    </w:p>
    <w:p w14:paraId="73025951" w14:textId="77777777" w:rsidR="009D73D6" w:rsidRDefault="009D73D6" w:rsidP="001F4E4C">
      <w:pPr>
        <w:jc w:val="both"/>
      </w:pPr>
    </w:p>
    <w:p w14:paraId="198D7DB6" w14:textId="77777777" w:rsidR="009D73D6" w:rsidRDefault="009D73D6" w:rsidP="001F4E4C">
      <w:pPr>
        <w:jc w:val="both"/>
      </w:pPr>
    </w:p>
    <w:p w14:paraId="2F8F17F0" w14:textId="77777777" w:rsidR="009D73D6" w:rsidRDefault="009D73D6" w:rsidP="001F4E4C">
      <w:pPr>
        <w:jc w:val="both"/>
      </w:pPr>
    </w:p>
    <w:p w14:paraId="5A69B0A9" w14:textId="77777777" w:rsidR="009D73D6" w:rsidRPr="00A46E4C" w:rsidRDefault="009D73D6" w:rsidP="001F4E4C">
      <w:pPr>
        <w:jc w:val="both"/>
      </w:pPr>
    </w:p>
    <w:p w14:paraId="32291F70" w14:textId="77777777" w:rsidR="001F4E4C" w:rsidRPr="008628FC" w:rsidRDefault="001F4E4C" w:rsidP="001F4E4C">
      <w:pPr>
        <w:jc w:val="both"/>
        <w:rPr>
          <w:color w:val="FF0000"/>
        </w:rPr>
      </w:pPr>
    </w:p>
    <w:p w14:paraId="23915162" w14:textId="7EF4B32C" w:rsidR="00E45171" w:rsidRDefault="00A7088E" w:rsidP="00A7088E">
      <w:pPr>
        <w:jc w:val="right"/>
      </w:pPr>
      <w:r>
        <w:lastRenderedPageBreak/>
        <w:t>PIELIKUMS</w:t>
      </w:r>
    </w:p>
    <w:p w14:paraId="414B0BA8" w14:textId="00E4432F" w:rsidR="00A7088E" w:rsidRDefault="00A7088E" w:rsidP="00A7088E">
      <w:pPr>
        <w:jc w:val="right"/>
      </w:pPr>
      <w:r>
        <w:t xml:space="preserve">Nekustamā īpašuma </w:t>
      </w:r>
      <w:r w:rsidR="0058061E">
        <w:t>Apes</w:t>
      </w:r>
      <w:r w:rsidR="00493C69">
        <w:t xml:space="preserve"> </w:t>
      </w:r>
      <w:r>
        <w:t xml:space="preserve">ielā </w:t>
      </w:r>
      <w:r w:rsidR="00493C69">
        <w:t>4-II-8</w:t>
      </w:r>
      <w:r>
        <w:t xml:space="preserve">, </w:t>
      </w:r>
    </w:p>
    <w:p w14:paraId="7B354178" w14:textId="77777777" w:rsidR="00A7088E" w:rsidRDefault="00A7088E" w:rsidP="00A7088E">
      <w:pPr>
        <w:jc w:val="right"/>
      </w:pPr>
      <w:r>
        <w:t xml:space="preserve">Alūksnē, Alūksnes novadā, </w:t>
      </w:r>
    </w:p>
    <w:p w14:paraId="3DA4FF33" w14:textId="770AFA67" w:rsidR="00A7088E" w:rsidRDefault="00A7088E" w:rsidP="00A7088E">
      <w:pPr>
        <w:jc w:val="right"/>
      </w:pPr>
      <w:r>
        <w:t>izsoles noteikumiem</w:t>
      </w:r>
    </w:p>
    <w:p w14:paraId="1EA5060F" w14:textId="24206002" w:rsidR="00A7088E" w:rsidRPr="00A7088E" w:rsidRDefault="00A7088E" w:rsidP="00A7088E">
      <w:pPr>
        <w:jc w:val="center"/>
        <w:rPr>
          <w:rFonts w:eastAsia="Calibri"/>
          <w:caps/>
          <w:kern w:val="2"/>
          <w:sz w:val="22"/>
          <w:szCs w:val="22"/>
          <w:lang w:eastAsia="en-US"/>
          <w14:ligatures w14:val="standardContextual"/>
        </w:rPr>
      </w:pPr>
      <w:r w:rsidRPr="00A7088E">
        <w:rPr>
          <w:rFonts w:eastAsia="Calibri"/>
          <w:caps/>
          <w:kern w:val="2"/>
          <w:sz w:val="22"/>
          <w:szCs w:val="22"/>
          <w:lang w:eastAsia="en-US"/>
          <w14:ligatures w14:val="standardContextual"/>
        </w:rPr>
        <w:t>Pieteikuma veidlapa</w:t>
      </w:r>
    </w:p>
    <w:p w14:paraId="0A1C0CA6" w14:textId="77777777" w:rsidR="00A7088E" w:rsidRDefault="00A7088E" w:rsidP="00A7088E">
      <w:pPr>
        <w:jc w:val="right"/>
        <w:rPr>
          <w:rFonts w:eastAsia="Calibri"/>
          <w:kern w:val="2"/>
          <w:sz w:val="22"/>
          <w:szCs w:val="22"/>
          <w:lang w:eastAsia="en-US"/>
          <w14:ligatures w14:val="standardContextual"/>
        </w:rPr>
      </w:pPr>
    </w:p>
    <w:p w14:paraId="46F1F4E0" w14:textId="3BE638C1" w:rsidR="007F7AEA" w:rsidRPr="007F7AEA" w:rsidRDefault="007F7AEA" w:rsidP="00A7088E">
      <w:pPr>
        <w:jc w:val="right"/>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Sabiedrība</w:t>
      </w:r>
      <w:r w:rsidR="0030346C" w:rsidRPr="004D007A">
        <w:rPr>
          <w:rFonts w:eastAsia="Calibri"/>
          <w:kern w:val="2"/>
          <w:sz w:val="22"/>
          <w:szCs w:val="22"/>
          <w:lang w:eastAsia="en-US"/>
          <w14:ligatures w14:val="standardContextual"/>
        </w:rPr>
        <w:t>i</w:t>
      </w:r>
      <w:r w:rsidRPr="007F7AEA">
        <w:rPr>
          <w:rFonts w:eastAsia="Calibri"/>
          <w:kern w:val="2"/>
          <w:sz w:val="22"/>
          <w:szCs w:val="22"/>
          <w:lang w:eastAsia="en-US"/>
          <w14:ligatures w14:val="standardContextual"/>
        </w:rPr>
        <w:t xml:space="preserve"> ar ierobežotu atbildību „ALŪKSNES NAMI”</w:t>
      </w:r>
    </w:p>
    <w:p w14:paraId="4B4C0818" w14:textId="77777777" w:rsidR="007F7AEA" w:rsidRPr="007F7AEA" w:rsidRDefault="007F7AEA" w:rsidP="00A7088E">
      <w:pPr>
        <w:jc w:val="right"/>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Reģistrācijas Nr. 40003410625</w:t>
      </w:r>
    </w:p>
    <w:p w14:paraId="3EDF6EF0" w14:textId="77777777" w:rsidR="007F7AEA" w:rsidRPr="007F7AEA" w:rsidRDefault="007F7AEA" w:rsidP="00B70BC5">
      <w:pPr>
        <w:jc w:val="right"/>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 xml:space="preserve">Rūpniecības ielā 4, Alūksnē, </w:t>
      </w:r>
    </w:p>
    <w:p w14:paraId="1CAFCE72" w14:textId="0D4826DD" w:rsidR="007F7AEA" w:rsidRPr="004D007A" w:rsidRDefault="007F7AEA" w:rsidP="00B70BC5">
      <w:pPr>
        <w:jc w:val="right"/>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Alūksnes novads, LV-4301</w:t>
      </w:r>
    </w:p>
    <w:p w14:paraId="540467F3" w14:textId="77777777" w:rsidR="009D5D90" w:rsidRPr="007F7AEA" w:rsidRDefault="009D5D90" w:rsidP="00B70BC5">
      <w:pPr>
        <w:jc w:val="right"/>
        <w:rPr>
          <w:rFonts w:eastAsia="Calibri"/>
          <w:i/>
          <w:iCs/>
          <w:kern w:val="2"/>
          <w:sz w:val="22"/>
          <w:szCs w:val="22"/>
          <w:lang w:eastAsia="en-US"/>
          <w14:ligatures w14:val="standardContextual"/>
        </w:rPr>
      </w:pPr>
    </w:p>
    <w:p w14:paraId="5E619ACF" w14:textId="77777777" w:rsidR="007F7AEA" w:rsidRPr="007F7AEA" w:rsidRDefault="007F7AEA" w:rsidP="00B70BC5">
      <w:pPr>
        <w:jc w:val="center"/>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PIETEIKUMS</w:t>
      </w:r>
    </w:p>
    <w:p w14:paraId="617CE5F1" w14:textId="63CCA062" w:rsidR="007F7AEA" w:rsidRPr="007F7AEA" w:rsidRDefault="007F7AEA" w:rsidP="00B70BC5">
      <w:pPr>
        <w:jc w:val="center"/>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 xml:space="preserve">dalībai izsolē </w:t>
      </w:r>
      <w:r w:rsidR="00B522BB">
        <w:rPr>
          <w:rFonts w:eastAsia="Calibri"/>
          <w:kern w:val="2"/>
          <w:sz w:val="22"/>
          <w:szCs w:val="22"/>
          <w:lang w:eastAsia="en-US"/>
          <w14:ligatures w14:val="standardContextual"/>
        </w:rPr>
        <w:t>nekustamā</w:t>
      </w:r>
      <w:r w:rsidRPr="007F7AEA">
        <w:rPr>
          <w:rFonts w:eastAsia="Calibri"/>
          <w:kern w:val="2"/>
          <w:sz w:val="22"/>
          <w:szCs w:val="22"/>
          <w:lang w:eastAsia="en-US"/>
          <w14:ligatures w14:val="standardContextual"/>
        </w:rPr>
        <w:t xml:space="preserve"> īpašuma </w:t>
      </w:r>
      <w:r w:rsidR="00586BD8">
        <w:rPr>
          <w:rFonts w:eastAsia="Calibri"/>
          <w:kern w:val="2"/>
          <w:sz w:val="22"/>
          <w:szCs w:val="22"/>
          <w:lang w:eastAsia="en-US"/>
          <w14:ligatures w14:val="standardContextual"/>
        </w:rPr>
        <w:t xml:space="preserve">Apes </w:t>
      </w:r>
      <w:r w:rsidRPr="007F7AEA">
        <w:rPr>
          <w:rFonts w:eastAsia="Calibri"/>
          <w:kern w:val="2"/>
          <w:sz w:val="22"/>
          <w:szCs w:val="22"/>
          <w:lang w:eastAsia="en-US"/>
          <w14:ligatures w14:val="standardContextual"/>
        </w:rPr>
        <w:t xml:space="preserve">ielā </w:t>
      </w:r>
      <w:r w:rsidR="00586BD8">
        <w:rPr>
          <w:rFonts w:eastAsia="Calibri"/>
          <w:kern w:val="2"/>
          <w:sz w:val="22"/>
          <w:szCs w:val="22"/>
          <w:lang w:eastAsia="en-US"/>
          <w14:ligatures w14:val="standardContextual"/>
        </w:rPr>
        <w:t>4-II-8</w:t>
      </w:r>
      <w:r w:rsidRPr="007F7AEA">
        <w:rPr>
          <w:rFonts w:eastAsia="Calibri"/>
          <w:kern w:val="2"/>
          <w:sz w:val="22"/>
          <w:szCs w:val="22"/>
          <w:lang w:eastAsia="en-US"/>
          <w14:ligatures w14:val="standardContextual"/>
        </w:rPr>
        <w:t>, Alūksnē,</w:t>
      </w:r>
    </w:p>
    <w:p w14:paraId="0F8E3A3A" w14:textId="5EAE2B20" w:rsidR="007F7AEA" w:rsidRPr="007F7AEA" w:rsidRDefault="007F7AEA" w:rsidP="00B70BC5">
      <w:pPr>
        <w:jc w:val="center"/>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Alūksnes novadā atsavināšanai</w:t>
      </w:r>
    </w:p>
    <w:tbl>
      <w:tblPr>
        <w:tblStyle w:val="Reatabula1"/>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2"/>
      </w:tblGrid>
      <w:tr w:rsidR="007F7AEA" w:rsidRPr="007F7AEA" w14:paraId="4DABBE29" w14:textId="77777777" w:rsidTr="00AB51A5">
        <w:tc>
          <w:tcPr>
            <w:tcW w:w="4148" w:type="dxa"/>
          </w:tcPr>
          <w:p w14:paraId="5E5C7738" w14:textId="77777777" w:rsidR="007F7AEA" w:rsidRPr="007F7AEA" w:rsidRDefault="007F7AEA" w:rsidP="00B70BC5">
            <w:pPr>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Alūksnē</w:t>
            </w:r>
          </w:p>
        </w:tc>
        <w:tc>
          <w:tcPr>
            <w:tcW w:w="4148" w:type="dxa"/>
          </w:tcPr>
          <w:p w14:paraId="1C56895F" w14:textId="6C24C6A4" w:rsidR="007F7AEA" w:rsidRPr="007F7AEA" w:rsidRDefault="007F7AEA" w:rsidP="00B70BC5">
            <w:pPr>
              <w:jc w:val="right"/>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 xml:space="preserve">    __.__.202</w:t>
            </w:r>
            <w:r w:rsidR="00BD2ABD">
              <w:rPr>
                <w:rFonts w:eastAsia="Calibri"/>
                <w:kern w:val="2"/>
                <w:sz w:val="22"/>
                <w:szCs w:val="22"/>
                <w:lang w:eastAsia="en-US"/>
                <w14:ligatures w14:val="standardContextual"/>
              </w:rPr>
              <w:t>5</w:t>
            </w:r>
            <w:r w:rsidRPr="007F7AEA">
              <w:rPr>
                <w:rFonts w:eastAsia="Calibri"/>
                <w:kern w:val="2"/>
                <w:sz w:val="22"/>
                <w:szCs w:val="22"/>
                <w:lang w:eastAsia="en-US"/>
                <w14:ligatures w14:val="standardContextual"/>
              </w:rPr>
              <w:t>.</w:t>
            </w:r>
          </w:p>
          <w:p w14:paraId="3EE0B5D0" w14:textId="77777777" w:rsidR="007F7AEA" w:rsidRPr="007F7AEA" w:rsidRDefault="007F7AEA" w:rsidP="00B70BC5">
            <w:pPr>
              <w:jc w:val="right"/>
              <w:rPr>
                <w:rFonts w:eastAsia="Calibri"/>
                <w:kern w:val="2"/>
                <w:sz w:val="22"/>
                <w:szCs w:val="22"/>
                <w:lang w:eastAsia="en-US"/>
                <w14:ligatures w14:val="standardContextual"/>
              </w:rPr>
            </w:pPr>
          </w:p>
        </w:tc>
      </w:tr>
    </w:tbl>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96"/>
        <w:gridCol w:w="707"/>
        <w:gridCol w:w="4820"/>
      </w:tblGrid>
      <w:tr w:rsidR="007F7AEA" w:rsidRPr="007F7AEA" w14:paraId="4AC4DEC6" w14:textId="77777777" w:rsidTr="00AB51A5">
        <w:trPr>
          <w:cantSplit/>
          <w:trHeight w:val="239"/>
        </w:trPr>
        <w:tc>
          <w:tcPr>
            <w:tcW w:w="8251"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50AAFD51"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Informācija par Pretendentu</w:t>
            </w:r>
          </w:p>
        </w:tc>
      </w:tr>
      <w:tr w:rsidR="007F7AEA" w:rsidRPr="007F7AEA" w14:paraId="502786BA" w14:textId="77777777" w:rsidTr="00AB51A5">
        <w:trPr>
          <w:cantSplit/>
          <w:trHeight w:val="278"/>
        </w:trPr>
        <w:tc>
          <w:tcPr>
            <w:tcW w:w="3431" w:type="dxa"/>
            <w:gridSpan w:val="3"/>
            <w:tcBorders>
              <w:top w:val="single" w:sz="4" w:space="0" w:color="auto"/>
              <w:left w:val="single" w:sz="4" w:space="0" w:color="auto"/>
              <w:bottom w:val="single" w:sz="4" w:space="0" w:color="auto"/>
              <w:right w:val="single" w:sz="4" w:space="0" w:color="auto"/>
            </w:tcBorders>
            <w:hideMark/>
          </w:tcPr>
          <w:p w14:paraId="7DA31D4E"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Nosaukums (vai vārds, uzvārds):</w:t>
            </w:r>
          </w:p>
        </w:tc>
        <w:tc>
          <w:tcPr>
            <w:tcW w:w="4820" w:type="dxa"/>
            <w:tcBorders>
              <w:top w:val="single" w:sz="4" w:space="0" w:color="auto"/>
              <w:left w:val="single" w:sz="4" w:space="0" w:color="auto"/>
              <w:bottom w:val="single" w:sz="4" w:space="0" w:color="auto"/>
              <w:right w:val="single" w:sz="4" w:space="0" w:color="auto"/>
            </w:tcBorders>
          </w:tcPr>
          <w:p w14:paraId="75A82F32" w14:textId="77777777" w:rsidR="007F7AEA" w:rsidRPr="007F7AEA" w:rsidRDefault="007F7AEA" w:rsidP="00B70BC5">
            <w:pPr>
              <w:rPr>
                <w:rFonts w:eastAsia="Calibri"/>
                <w:i/>
                <w:iCs/>
                <w:kern w:val="2"/>
                <w:sz w:val="24"/>
                <w:szCs w:val="24"/>
                <w:lang w:eastAsia="en-US"/>
                <w14:ligatures w14:val="standardContextual"/>
              </w:rPr>
            </w:pPr>
          </w:p>
        </w:tc>
      </w:tr>
      <w:tr w:rsidR="007F7AEA" w:rsidRPr="007F7AEA" w14:paraId="22F06F89" w14:textId="77777777" w:rsidTr="00AB51A5">
        <w:trPr>
          <w:cantSplit/>
          <w:trHeight w:val="242"/>
        </w:trPr>
        <w:tc>
          <w:tcPr>
            <w:tcW w:w="3431" w:type="dxa"/>
            <w:gridSpan w:val="3"/>
            <w:tcBorders>
              <w:top w:val="single" w:sz="4" w:space="0" w:color="auto"/>
              <w:left w:val="single" w:sz="4" w:space="0" w:color="auto"/>
              <w:bottom w:val="single" w:sz="4" w:space="0" w:color="auto"/>
              <w:right w:val="single" w:sz="4" w:space="0" w:color="auto"/>
            </w:tcBorders>
            <w:hideMark/>
          </w:tcPr>
          <w:p w14:paraId="17686743" w14:textId="77777777" w:rsidR="007F7AEA" w:rsidRPr="007F7AEA" w:rsidRDefault="007F7AEA" w:rsidP="00B70BC5">
            <w:pPr>
              <w:rPr>
                <w:rFonts w:eastAsia="Calibri"/>
                <w:bCs/>
                <w:i/>
                <w:iCs/>
                <w:kern w:val="2"/>
                <w:sz w:val="24"/>
                <w:szCs w:val="24"/>
                <w:lang w:eastAsia="en-US"/>
                <w14:ligatures w14:val="standardContextual"/>
              </w:rPr>
            </w:pPr>
            <w:r w:rsidRPr="007F7AEA">
              <w:rPr>
                <w:rFonts w:eastAsia="Calibri"/>
                <w:bCs/>
                <w:i/>
                <w:iCs/>
                <w:kern w:val="2"/>
                <w:sz w:val="24"/>
                <w:szCs w:val="24"/>
                <w:lang w:eastAsia="en-US"/>
                <w14:ligatures w14:val="standardContextual"/>
              </w:rPr>
              <w:t>UR piešķirtais reģistrācijas Nr. (vai personas kods):</w:t>
            </w:r>
          </w:p>
        </w:tc>
        <w:tc>
          <w:tcPr>
            <w:tcW w:w="4820" w:type="dxa"/>
            <w:tcBorders>
              <w:top w:val="single" w:sz="4" w:space="0" w:color="auto"/>
              <w:left w:val="single" w:sz="4" w:space="0" w:color="auto"/>
              <w:bottom w:val="single" w:sz="4" w:space="0" w:color="auto"/>
              <w:right w:val="single" w:sz="4" w:space="0" w:color="auto"/>
            </w:tcBorders>
          </w:tcPr>
          <w:p w14:paraId="1B4E3914" w14:textId="77777777" w:rsidR="007F7AEA" w:rsidRPr="007F7AEA" w:rsidRDefault="007F7AEA" w:rsidP="00B70BC5">
            <w:pPr>
              <w:rPr>
                <w:rFonts w:eastAsia="Calibri"/>
                <w:i/>
                <w:iCs/>
                <w:kern w:val="2"/>
                <w:sz w:val="24"/>
                <w:szCs w:val="24"/>
                <w:lang w:eastAsia="en-US"/>
                <w14:ligatures w14:val="standardContextual"/>
              </w:rPr>
            </w:pPr>
          </w:p>
        </w:tc>
      </w:tr>
      <w:tr w:rsidR="007F7AEA" w:rsidRPr="007F7AEA" w14:paraId="1686477A" w14:textId="77777777" w:rsidTr="00AB51A5">
        <w:trPr>
          <w:cantSplit/>
          <w:trHeight w:val="226"/>
        </w:trPr>
        <w:tc>
          <w:tcPr>
            <w:tcW w:w="3431" w:type="dxa"/>
            <w:gridSpan w:val="3"/>
            <w:tcBorders>
              <w:top w:val="single" w:sz="4" w:space="0" w:color="auto"/>
              <w:left w:val="single" w:sz="4" w:space="0" w:color="auto"/>
              <w:bottom w:val="single" w:sz="4" w:space="0" w:color="auto"/>
              <w:right w:val="single" w:sz="4" w:space="0" w:color="auto"/>
            </w:tcBorders>
            <w:hideMark/>
          </w:tcPr>
          <w:p w14:paraId="7CF3A83E"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Adrese:</w:t>
            </w:r>
          </w:p>
        </w:tc>
        <w:tc>
          <w:tcPr>
            <w:tcW w:w="4820" w:type="dxa"/>
            <w:tcBorders>
              <w:top w:val="single" w:sz="4" w:space="0" w:color="auto"/>
              <w:left w:val="single" w:sz="4" w:space="0" w:color="auto"/>
              <w:bottom w:val="single" w:sz="4" w:space="0" w:color="auto"/>
              <w:right w:val="single" w:sz="4" w:space="0" w:color="auto"/>
            </w:tcBorders>
          </w:tcPr>
          <w:p w14:paraId="2A8A4BAF" w14:textId="77777777" w:rsidR="007F7AEA" w:rsidRPr="007F7AEA" w:rsidRDefault="007F7AEA" w:rsidP="00B70BC5">
            <w:pPr>
              <w:rPr>
                <w:rFonts w:eastAsia="Calibri"/>
                <w:i/>
                <w:iCs/>
                <w:kern w:val="2"/>
                <w:sz w:val="24"/>
                <w:szCs w:val="24"/>
                <w:lang w:eastAsia="en-US"/>
                <w14:ligatures w14:val="standardContextual"/>
              </w:rPr>
            </w:pPr>
          </w:p>
        </w:tc>
      </w:tr>
      <w:tr w:rsidR="007F7AEA" w:rsidRPr="007F7AEA" w14:paraId="3B07EA11" w14:textId="77777777" w:rsidTr="00AB51A5">
        <w:trPr>
          <w:cantSplit/>
          <w:trHeight w:val="226"/>
        </w:trPr>
        <w:tc>
          <w:tcPr>
            <w:tcW w:w="3431" w:type="dxa"/>
            <w:gridSpan w:val="3"/>
            <w:tcBorders>
              <w:top w:val="single" w:sz="4" w:space="0" w:color="auto"/>
              <w:left w:val="single" w:sz="4" w:space="0" w:color="auto"/>
              <w:bottom w:val="single" w:sz="4" w:space="0" w:color="auto"/>
              <w:right w:val="single" w:sz="4" w:space="0" w:color="auto"/>
            </w:tcBorders>
            <w:hideMark/>
          </w:tcPr>
          <w:p w14:paraId="3870D110"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E-pasta adrese:</w:t>
            </w:r>
          </w:p>
        </w:tc>
        <w:tc>
          <w:tcPr>
            <w:tcW w:w="4820" w:type="dxa"/>
            <w:tcBorders>
              <w:top w:val="single" w:sz="4" w:space="0" w:color="auto"/>
              <w:left w:val="single" w:sz="4" w:space="0" w:color="auto"/>
              <w:bottom w:val="single" w:sz="4" w:space="0" w:color="auto"/>
              <w:right w:val="single" w:sz="4" w:space="0" w:color="auto"/>
            </w:tcBorders>
          </w:tcPr>
          <w:p w14:paraId="5B112010" w14:textId="77777777" w:rsidR="007F7AEA" w:rsidRPr="007F7AEA" w:rsidRDefault="007F7AEA" w:rsidP="00B70BC5">
            <w:pPr>
              <w:rPr>
                <w:rFonts w:eastAsia="Calibri"/>
                <w:i/>
                <w:iCs/>
                <w:kern w:val="2"/>
                <w:sz w:val="24"/>
                <w:szCs w:val="24"/>
                <w:lang w:eastAsia="en-US"/>
                <w14:ligatures w14:val="standardContextual"/>
              </w:rPr>
            </w:pPr>
          </w:p>
        </w:tc>
      </w:tr>
      <w:tr w:rsidR="00B61D7C" w:rsidRPr="007F7AEA" w14:paraId="713DFB5F" w14:textId="77777777" w:rsidTr="00AB51A5">
        <w:trPr>
          <w:cantSplit/>
          <w:trHeight w:val="226"/>
        </w:trPr>
        <w:tc>
          <w:tcPr>
            <w:tcW w:w="3431" w:type="dxa"/>
            <w:gridSpan w:val="3"/>
            <w:tcBorders>
              <w:top w:val="single" w:sz="4" w:space="0" w:color="auto"/>
              <w:left w:val="single" w:sz="4" w:space="0" w:color="auto"/>
              <w:bottom w:val="single" w:sz="4" w:space="0" w:color="auto"/>
              <w:right w:val="single" w:sz="4" w:space="0" w:color="auto"/>
            </w:tcBorders>
          </w:tcPr>
          <w:p w14:paraId="0FFA8554" w14:textId="44F473C4" w:rsidR="00B61D7C" w:rsidRPr="007F7AEA" w:rsidRDefault="00B61D7C" w:rsidP="00B70BC5">
            <w:pPr>
              <w:rPr>
                <w:rFonts w:eastAsia="Calibri"/>
                <w:i/>
                <w:iCs/>
                <w:kern w:val="2"/>
                <w:sz w:val="24"/>
                <w:szCs w:val="24"/>
                <w:lang w:eastAsia="en-US"/>
                <w14:ligatures w14:val="standardContextual"/>
              </w:rPr>
            </w:pPr>
            <w:r>
              <w:rPr>
                <w:rFonts w:eastAsia="Calibri"/>
                <w:i/>
                <w:iCs/>
                <w:kern w:val="2"/>
                <w:sz w:val="24"/>
                <w:szCs w:val="24"/>
                <w:lang w:eastAsia="en-US"/>
                <w14:ligatures w14:val="standardContextual"/>
              </w:rPr>
              <w:t xml:space="preserve">Tālrunis </w:t>
            </w:r>
          </w:p>
        </w:tc>
        <w:tc>
          <w:tcPr>
            <w:tcW w:w="4820" w:type="dxa"/>
            <w:tcBorders>
              <w:top w:val="single" w:sz="4" w:space="0" w:color="auto"/>
              <w:left w:val="single" w:sz="4" w:space="0" w:color="auto"/>
              <w:bottom w:val="single" w:sz="4" w:space="0" w:color="auto"/>
              <w:right w:val="single" w:sz="4" w:space="0" w:color="auto"/>
            </w:tcBorders>
          </w:tcPr>
          <w:p w14:paraId="18D9A93B" w14:textId="77777777" w:rsidR="00B61D7C" w:rsidRPr="007F7AEA" w:rsidRDefault="00B61D7C" w:rsidP="00B70BC5">
            <w:pPr>
              <w:rPr>
                <w:rFonts w:eastAsia="Calibri"/>
                <w:i/>
                <w:iCs/>
                <w:kern w:val="2"/>
                <w:sz w:val="24"/>
                <w:szCs w:val="24"/>
                <w:lang w:eastAsia="en-US"/>
                <w14:ligatures w14:val="standardContextual"/>
              </w:rPr>
            </w:pPr>
          </w:p>
        </w:tc>
      </w:tr>
      <w:tr w:rsidR="007F7AEA" w:rsidRPr="007F7AEA" w14:paraId="7FF5F0CB" w14:textId="77777777" w:rsidTr="00AB51A5">
        <w:trPr>
          <w:cantSplit/>
          <w:trHeight w:val="226"/>
        </w:trPr>
        <w:tc>
          <w:tcPr>
            <w:tcW w:w="8251"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39AB695D"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Pretendenta rekvizīti</w:t>
            </w:r>
          </w:p>
        </w:tc>
      </w:tr>
      <w:tr w:rsidR="007F7AEA" w:rsidRPr="007F7AEA" w14:paraId="05EFDA7B" w14:textId="77777777" w:rsidTr="00AB51A5">
        <w:trPr>
          <w:cantSplit/>
          <w:trHeight w:val="226"/>
        </w:trPr>
        <w:tc>
          <w:tcPr>
            <w:tcW w:w="2428" w:type="dxa"/>
            <w:tcBorders>
              <w:top w:val="single" w:sz="4" w:space="0" w:color="auto"/>
              <w:left w:val="single" w:sz="4" w:space="0" w:color="auto"/>
              <w:bottom w:val="single" w:sz="4" w:space="0" w:color="auto"/>
              <w:right w:val="single" w:sz="4" w:space="0" w:color="auto"/>
            </w:tcBorders>
            <w:hideMark/>
          </w:tcPr>
          <w:p w14:paraId="19239E0D"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Bankas nosaukums:</w:t>
            </w:r>
          </w:p>
        </w:tc>
        <w:tc>
          <w:tcPr>
            <w:tcW w:w="5823" w:type="dxa"/>
            <w:gridSpan w:val="3"/>
            <w:tcBorders>
              <w:top w:val="single" w:sz="4" w:space="0" w:color="auto"/>
              <w:left w:val="single" w:sz="4" w:space="0" w:color="auto"/>
              <w:bottom w:val="single" w:sz="4" w:space="0" w:color="auto"/>
              <w:right w:val="single" w:sz="4" w:space="0" w:color="auto"/>
            </w:tcBorders>
          </w:tcPr>
          <w:p w14:paraId="06730768" w14:textId="77777777" w:rsidR="007F7AEA" w:rsidRPr="007F7AEA" w:rsidRDefault="007F7AEA" w:rsidP="00B70BC5">
            <w:pPr>
              <w:rPr>
                <w:rFonts w:eastAsia="Calibri"/>
                <w:i/>
                <w:iCs/>
                <w:kern w:val="2"/>
                <w:sz w:val="24"/>
                <w:szCs w:val="24"/>
                <w:lang w:eastAsia="en-US"/>
                <w14:ligatures w14:val="standardContextual"/>
              </w:rPr>
            </w:pPr>
          </w:p>
        </w:tc>
      </w:tr>
      <w:tr w:rsidR="007F7AEA" w:rsidRPr="007F7AEA" w14:paraId="6DD3F1B7" w14:textId="77777777" w:rsidTr="00AB51A5">
        <w:trPr>
          <w:cantSplit/>
          <w:trHeight w:val="226"/>
        </w:trPr>
        <w:tc>
          <w:tcPr>
            <w:tcW w:w="2428" w:type="dxa"/>
            <w:tcBorders>
              <w:top w:val="single" w:sz="4" w:space="0" w:color="auto"/>
              <w:left w:val="single" w:sz="4" w:space="0" w:color="auto"/>
              <w:bottom w:val="single" w:sz="4" w:space="0" w:color="auto"/>
              <w:right w:val="single" w:sz="4" w:space="0" w:color="auto"/>
            </w:tcBorders>
            <w:hideMark/>
          </w:tcPr>
          <w:p w14:paraId="5D9D4EEA"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Bankas kods:</w:t>
            </w:r>
          </w:p>
        </w:tc>
        <w:tc>
          <w:tcPr>
            <w:tcW w:w="5823" w:type="dxa"/>
            <w:gridSpan w:val="3"/>
            <w:tcBorders>
              <w:top w:val="single" w:sz="4" w:space="0" w:color="auto"/>
              <w:left w:val="single" w:sz="4" w:space="0" w:color="auto"/>
              <w:bottom w:val="single" w:sz="4" w:space="0" w:color="auto"/>
              <w:right w:val="single" w:sz="4" w:space="0" w:color="auto"/>
            </w:tcBorders>
          </w:tcPr>
          <w:p w14:paraId="76E9439E" w14:textId="77777777" w:rsidR="007F7AEA" w:rsidRPr="007F7AEA" w:rsidRDefault="007F7AEA" w:rsidP="00B70BC5">
            <w:pPr>
              <w:rPr>
                <w:rFonts w:eastAsia="Calibri"/>
                <w:i/>
                <w:iCs/>
                <w:kern w:val="2"/>
                <w:sz w:val="24"/>
                <w:szCs w:val="24"/>
                <w:lang w:eastAsia="en-US"/>
                <w14:ligatures w14:val="standardContextual"/>
              </w:rPr>
            </w:pPr>
          </w:p>
        </w:tc>
      </w:tr>
      <w:tr w:rsidR="007F7AEA" w:rsidRPr="007F7AEA" w14:paraId="5101F959" w14:textId="77777777" w:rsidTr="00AB51A5">
        <w:trPr>
          <w:cantSplit/>
          <w:trHeight w:val="226"/>
        </w:trPr>
        <w:tc>
          <w:tcPr>
            <w:tcW w:w="2428" w:type="dxa"/>
            <w:tcBorders>
              <w:top w:val="single" w:sz="4" w:space="0" w:color="auto"/>
              <w:left w:val="single" w:sz="4" w:space="0" w:color="auto"/>
              <w:bottom w:val="single" w:sz="4" w:space="0" w:color="auto"/>
              <w:right w:val="single" w:sz="4" w:space="0" w:color="auto"/>
            </w:tcBorders>
            <w:hideMark/>
          </w:tcPr>
          <w:p w14:paraId="76ECFA47"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Konta numurs:</w:t>
            </w:r>
          </w:p>
        </w:tc>
        <w:tc>
          <w:tcPr>
            <w:tcW w:w="5823" w:type="dxa"/>
            <w:gridSpan w:val="3"/>
            <w:tcBorders>
              <w:top w:val="single" w:sz="4" w:space="0" w:color="auto"/>
              <w:left w:val="single" w:sz="4" w:space="0" w:color="auto"/>
              <w:bottom w:val="single" w:sz="4" w:space="0" w:color="auto"/>
              <w:right w:val="single" w:sz="4" w:space="0" w:color="auto"/>
            </w:tcBorders>
          </w:tcPr>
          <w:p w14:paraId="7C4A7F48" w14:textId="77777777" w:rsidR="007F7AEA" w:rsidRPr="007F7AEA" w:rsidRDefault="007F7AEA" w:rsidP="00B70BC5">
            <w:pPr>
              <w:rPr>
                <w:rFonts w:eastAsia="Calibri"/>
                <w:i/>
                <w:iCs/>
                <w:kern w:val="2"/>
                <w:sz w:val="24"/>
                <w:szCs w:val="24"/>
                <w:lang w:eastAsia="en-US"/>
                <w14:ligatures w14:val="standardContextual"/>
              </w:rPr>
            </w:pPr>
          </w:p>
        </w:tc>
      </w:tr>
      <w:tr w:rsidR="007F7AEA" w:rsidRPr="007F7AEA" w14:paraId="2C3DE47D" w14:textId="77777777" w:rsidTr="00AB51A5">
        <w:trPr>
          <w:cantSplit/>
          <w:trHeight w:val="239"/>
        </w:trPr>
        <w:tc>
          <w:tcPr>
            <w:tcW w:w="8251"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53C79F7A"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 xml:space="preserve">Informācija par Pretendenta pārstāvi </w:t>
            </w:r>
          </w:p>
        </w:tc>
      </w:tr>
      <w:tr w:rsidR="007F7AEA" w:rsidRPr="007F7AEA" w14:paraId="3D86EB94" w14:textId="77777777" w:rsidTr="00AB51A5">
        <w:trPr>
          <w:cantSplit/>
          <w:trHeight w:val="226"/>
        </w:trPr>
        <w:tc>
          <w:tcPr>
            <w:tcW w:w="2724" w:type="dxa"/>
            <w:gridSpan w:val="2"/>
            <w:tcBorders>
              <w:top w:val="single" w:sz="4" w:space="0" w:color="auto"/>
              <w:left w:val="single" w:sz="4" w:space="0" w:color="auto"/>
              <w:bottom w:val="single" w:sz="4" w:space="0" w:color="auto"/>
              <w:right w:val="single" w:sz="4" w:space="0" w:color="auto"/>
            </w:tcBorders>
            <w:hideMark/>
          </w:tcPr>
          <w:p w14:paraId="5D7348BB"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Vārds, uzvārds:</w:t>
            </w:r>
          </w:p>
        </w:tc>
        <w:tc>
          <w:tcPr>
            <w:tcW w:w="5527" w:type="dxa"/>
            <w:gridSpan w:val="2"/>
            <w:tcBorders>
              <w:top w:val="single" w:sz="4" w:space="0" w:color="auto"/>
              <w:left w:val="single" w:sz="4" w:space="0" w:color="auto"/>
              <w:bottom w:val="single" w:sz="4" w:space="0" w:color="auto"/>
              <w:right w:val="single" w:sz="4" w:space="0" w:color="auto"/>
            </w:tcBorders>
          </w:tcPr>
          <w:p w14:paraId="2ABA060D" w14:textId="77777777" w:rsidR="007F7AEA" w:rsidRPr="007F7AEA" w:rsidRDefault="007F7AEA" w:rsidP="00B70BC5">
            <w:pPr>
              <w:rPr>
                <w:rFonts w:eastAsia="Calibri"/>
                <w:i/>
                <w:iCs/>
                <w:kern w:val="2"/>
                <w:sz w:val="24"/>
                <w:szCs w:val="24"/>
                <w:lang w:eastAsia="en-US"/>
                <w14:ligatures w14:val="standardContextual"/>
              </w:rPr>
            </w:pPr>
          </w:p>
        </w:tc>
      </w:tr>
      <w:tr w:rsidR="007F7AEA" w:rsidRPr="007F7AEA" w14:paraId="2EA1F7F0" w14:textId="77777777" w:rsidTr="00AB51A5">
        <w:trPr>
          <w:cantSplit/>
          <w:trHeight w:val="226"/>
        </w:trPr>
        <w:tc>
          <w:tcPr>
            <w:tcW w:w="2724" w:type="dxa"/>
            <w:gridSpan w:val="2"/>
            <w:tcBorders>
              <w:top w:val="single" w:sz="4" w:space="0" w:color="auto"/>
              <w:left w:val="single" w:sz="4" w:space="0" w:color="auto"/>
              <w:bottom w:val="single" w:sz="4" w:space="0" w:color="auto"/>
              <w:right w:val="single" w:sz="4" w:space="0" w:color="auto"/>
            </w:tcBorders>
            <w:hideMark/>
          </w:tcPr>
          <w:p w14:paraId="7C0851D9"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Amats:</w:t>
            </w:r>
          </w:p>
        </w:tc>
        <w:tc>
          <w:tcPr>
            <w:tcW w:w="5527" w:type="dxa"/>
            <w:gridSpan w:val="2"/>
            <w:tcBorders>
              <w:top w:val="single" w:sz="4" w:space="0" w:color="auto"/>
              <w:left w:val="single" w:sz="4" w:space="0" w:color="auto"/>
              <w:bottom w:val="single" w:sz="4" w:space="0" w:color="auto"/>
              <w:right w:val="single" w:sz="4" w:space="0" w:color="auto"/>
            </w:tcBorders>
          </w:tcPr>
          <w:p w14:paraId="6638DDCD" w14:textId="77777777" w:rsidR="007F7AEA" w:rsidRPr="007F7AEA" w:rsidRDefault="007F7AEA" w:rsidP="00B70BC5">
            <w:pPr>
              <w:rPr>
                <w:rFonts w:eastAsia="Calibri"/>
                <w:i/>
                <w:iCs/>
                <w:kern w:val="2"/>
                <w:sz w:val="24"/>
                <w:szCs w:val="24"/>
                <w:lang w:eastAsia="en-US"/>
                <w14:ligatures w14:val="standardContextual"/>
              </w:rPr>
            </w:pPr>
          </w:p>
        </w:tc>
      </w:tr>
      <w:tr w:rsidR="007F7AEA" w:rsidRPr="007F7AEA" w14:paraId="217CB19F" w14:textId="77777777" w:rsidTr="00AB51A5">
        <w:trPr>
          <w:cantSplit/>
          <w:trHeight w:val="226"/>
        </w:trPr>
        <w:tc>
          <w:tcPr>
            <w:tcW w:w="2724" w:type="dxa"/>
            <w:gridSpan w:val="2"/>
            <w:tcBorders>
              <w:top w:val="single" w:sz="4" w:space="0" w:color="auto"/>
              <w:left w:val="single" w:sz="4" w:space="0" w:color="auto"/>
              <w:bottom w:val="single" w:sz="4" w:space="0" w:color="auto"/>
              <w:right w:val="single" w:sz="4" w:space="0" w:color="auto"/>
            </w:tcBorders>
            <w:hideMark/>
          </w:tcPr>
          <w:p w14:paraId="16B16C56" w14:textId="77777777" w:rsidR="007F7AEA" w:rsidRPr="007F7AEA" w:rsidRDefault="007F7AEA" w:rsidP="00B70BC5">
            <w:pPr>
              <w:rPr>
                <w:rFonts w:eastAsia="Calibri"/>
                <w:i/>
                <w:iCs/>
                <w:kern w:val="2"/>
                <w:sz w:val="24"/>
                <w:szCs w:val="24"/>
                <w:lang w:eastAsia="en-US"/>
                <w14:ligatures w14:val="standardContextual"/>
              </w:rPr>
            </w:pPr>
            <w:r w:rsidRPr="007F7AEA">
              <w:rPr>
                <w:rFonts w:eastAsia="Calibri"/>
                <w:i/>
                <w:iCs/>
                <w:kern w:val="2"/>
                <w:sz w:val="24"/>
                <w:szCs w:val="24"/>
                <w:lang w:eastAsia="en-US"/>
                <w14:ligatures w14:val="standardContextual"/>
              </w:rPr>
              <w:t>Tālrunis:</w:t>
            </w:r>
          </w:p>
        </w:tc>
        <w:tc>
          <w:tcPr>
            <w:tcW w:w="5527" w:type="dxa"/>
            <w:gridSpan w:val="2"/>
            <w:tcBorders>
              <w:top w:val="single" w:sz="4" w:space="0" w:color="auto"/>
              <w:left w:val="single" w:sz="4" w:space="0" w:color="auto"/>
              <w:bottom w:val="single" w:sz="4" w:space="0" w:color="auto"/>
              <w:right w:val="single" w:sz="4" w:space="0" w:color="auto"/>
            </w:tcBorders>
          </w:tcPr>
          <w:p w14:paraId="2F95D0EC" w14:textId="77777777" w:rsidR="007F7AEA" w:rsidRPr="007F7AEA" w:rsidRDefault="007F7AEA" w:rsidP="00B70BC5">
            <w:pPr>
              <w:rPr>
                <w:rFonts w:eastAsia="Calibri"/>
                <w:i/>
                <w:iCs/>
                <w:kern w:val="2"/>
                <w:sz w:val="24"/>
                <w:szCs w:val="24"/>
                <w:lang w:eastAsia="en-US"/>
                <w14:ligatures w14:val="standardContextual"/>
              </w:rPr>
            </w:pPr>
          </w:p>
        </w:tc>
      </w:tr>
    </w:tbl>
    <w:p w14:paraId="47B6E9F7" w14:textId="77777777" w:rsidR="007F7AEA" w:rsidRPr="007F7AEA" w:rsidRDefault="007F7AEA" w:rsidP="00B70BC5">
      <w:pPr>
        <w:jc w:val="both"/>
        <w:rPr>
          <w:rFonts w:eastAsia="Courier New"/>
          <w:kern w:val="2"/>
          <w:sz w:val="22"/>
          <w:szCs w:val="22"/>
          <w:lang w:eastAsia="en-US"/>
          <w14:ligatures w14:val="standardContextual"/>
        </w:rPr>
      </w:pPr>
    </w:p>
    <w:p w14:paraId="4F3A9454" w14:textId="77777777" w:rsidR="007F7AEA" w:rsidRPr="007F7AEA" w:rsidRDefault="007F7AEA" w:rsidP="00B70BC5">
      <w:pPr>
        <w:jc w:val="both"/>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Parakstot un iesniedzot šo pieteikumu, Pretendents apliecina, ka:</w:t>
      </w:r>
    </w:p>
    <w:p w14:paraId="15592E10" w14:textId="1B33D59D" w:rsidR="007F7AEA" w:rsidRPr="007F7AEA" w:rsidRDefault="007F7AEA" w:rsidP="00B70BC5">
      <w:pPr>
        <w:numPr>
          <w:ilvl w:val="0"/>
          <w:numId w:val="9"/>
        </w:numPr>
        <w:jc w:val="both"/>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 xml:space="preserve">piesaka savu dalību izsolē </w:t>
      </w:r>
      <w:r w:rsidR="00B522BB">
        <w:rPr>
          <w:rFonts w:eastAsia="Calibri"/>
          <w:kern w:val="2"/>
          <w:sz w:val="22"/>
          <w:szCs w:val="22"/>
          <w:lang w:eastAsia="en-US"/>
          <w14:ligatures w14:val="standardContextual"/>
        </w:rPr>
        <w:t>n</w:t>
      </w:r>
      <w:r w:rsidRPr="007F7AEA">
        <w:rPr>
          <w:rFonts w:eastAsia="Calibri"/>
          <w:kern w:val="2"/>
          <w:sz w:val="22"/>
          <w:szCs w:val="22"/>
          <w:lang w:eastAsia="en-US"/>
          <w14:ligatures w14:val="standardContextual"/>
        </w:rPr>
        <w:t>ekustamā īpašuma</w:t>
      </w:r>
      <w:r w:rsidR="00CF1A48">
        <w:rPr>
          <w:rFonts w:eastAsia="Calibri"/>
          <w:kern w:val="2"/>
          <w:sz w:val="22"/>
          <w:szCs w:val="22"/>
          <w:lang w:eastAsia="en-US"/>
          <w14:ligatures w14:val="standardContextual"/>
        </w:rPr>
        <w:t xml:space="preserve"> –</w:t>
      </w:r>
      <w:r w:rsidRPr="007F7AEA">
        <w:rPr>
          <w:rFonts w:eastAsia="Calibri"/>
          <w:kern w:val="2"/>
          <w:sz w:val="22"/>
          <w:szCs w:val="22"/>
          <w:lang w:eastAsia="en-US"/>
          <w14:ligatures w14:val="standardContextual"/>
        </w:rPr>
        <w:t xml:space="preserve"> </w:t>
      </w:r>
      <w:r w:rsidR="00CF1A48">
        <w:rPr>
          <w:rFonts w:eastAsia="Calibri"/>
          <w:kern w:val="2"/>
          <w:sz w:val="22"/>
          <w:szCs w:val="22"/>
          <w:lang w:eastAsia="en-US"/>
          <w14:ligatures w14:val="standardContextual"/>
        </w:rPr>
        <w:t>d</w:t>
      </w:r>
      <w:r w:rsidRPr="007F7AEA">
        <w:rPr>
          <w:rFonts w:eastAsia="Calibri"/>
          <w:kern w:val="2"/>
          <w:sz w:val="22"/>
          <w:szCs w:val="22"/>
          <w:lang w:eastAsia="en-US"/>
          <w14:ligatures w14:val="standardContextual"/>
        </w:rPr>
        <w:t xml:space="preserve">zīvokļa </w:t>
      </w:r>
      <w:r w:rsidR="00586BD8">
        <w:rPr>
          <w:rFonts w:eastAsia="Calibri"/>
          <w:kern w:val="2"/>
          <w:sz w:val="22"/>
          <w:szCs w:val="22"/>
          <w:lang w:eastAsia="en-US"/>
          <w14:ligatures w14:val="standardContextual"/>
        </w:rPr>
        <w:t xml:space="preserve">Apes </w:t>
      </w:r>
      <w:r w:rsidRPr="007F7AEA">
        <w:rPr>
          <w:rFonts w:eastAsia="Calibri"/>
          <w:kern w:val="2"/>
          <w:sz w:val="22"/>
          <w:szCs w:val="22"/>
          <w:lang w:eastAsia="en-US"/>
          <w14:ligatures w14:val="standardContextual"/>
        </w:rPr>
        <w:t xml:space="preserve">ielā </w:t>
      </w:r>
      <w:r w:rsidR="00586BD8">
        <w:rPr>
          <w:rFonts w:eastAsia="Calibri"/>
          <w:kern w:val="2"/>
          <w:sz w:val="22"/>
          <w:szCs w:val="22"/>
          <w:lang w:eastAsia="en-US"/>
          <w14:ligatures w14:val="standardContextual"/>
        </w:rPr>
        <w:t>4-II-8</w:t>
      </w:r>
      <w:r w:rsidRPr="007F7AEA">
        <w:rPr>
          <w:rFonts w:eastAsia="Calibri"/>
          <w:kern w:val="2"/>
          <w:sz w:val="22"/>
          <w:szCs w:val="22"/>
          <w:lang w:eastAsia="en-US"/>
          <w14:ligatures w14:val="standardContextual"/>
        </w:rPr>
        <w:t>, Alūksnē, Alūksnes novadā atsavināšanai;</w:t>
      </w:r>
    </w:p>
    <w:p w14:paraId="1948E399" w14:textId="3040278C" w:rsidR="007F7AEA" w:rsidRPr="007F7AEA" w:rsidRDefault="007F7AEA" w:rsidP="00B70BC5">
      <w:pPr>
        <w:widowControl w:val="0"/>
        <w:numPr>
          <w:ilvl w:val="0"/>
          <w:numId w:val="9"/>
        </w:numPr>
        <w:jc w:val="both"/>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 xml:space="preserve">Pretendentam, tā pārstāvim ir saprotamas Pretendenta kā izsoles dalībnieka tiesības un pienākumi, </w:t>
      </w:r>
      <w:r w:rsidR="004D007A">
        <w:rPr>
          <w:rFonts w:eastAsia="Calibri"/>
          <w:kern w:val="2"/>
          <w:sz w:val="22"/>
          <w:szCs w:val="22"/>
          <w:lang w:eastAsia="en-US"/>
          <w14:ligatures w14:val="standardContextual"/>
        </w:rPr>
        <w:t>i</w:t>
      </w:r>
      <w:r w:rsidRPr="007F7AEA">
        <w:rPr>
          <w:rFonts w:eastAsia="Calibri"/>
          <w:kern w:val="2"/>
          <w:sz w:val="22"/>
          <w:szCs w:val="22"/>
          <w:lang w:eastAsia="en-US"/>
          <w14:ligatures w14:val="standardContextual"/>
        </w:rPr>
        <w:t>zsoles noteikumi un nosacījumi;</w:t>
      </w:r>
    </w:p>
    <w:p w14:paraId="1C501883" w14:textId="5A37BDA2" w:rsidR="007F7AEA" w:rsidRPr="007F7AEA" w:rsidRDefault="007F7AEA" w:rsidP="00B70BC5">
      <w:pPr>
        <w:widowControl w:val="0"/>
        <w:numPr>
          <w:ilvl w:val="0"/>
          <w:numId w:val="9"/>
        </w:numPr>
        <w:jc w:val="both"/>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 xml:space="preserve">Pretendentam, tā pārstāvim ir saprotami izsoles noteikumi, nosacījumi, kā arī paredzamās saistības, riski un atbildība kā </w:t>
      </w:r>
      <w:r w:rsidR="00B522BB">
        <w:rPr>
          <w:rFonts w:eastAsia="Calibri"/>
          <w:kern w:val="2"/>
          <w:sz w:val="22"/>
          <w:szCs w:val="22"/>
          <w:lang w:eastAsia="en-US"/>
          <w14:ligatures w14:val="standardContextual"/>
        </w:rPr>
        <w:t>nekustamā īpašuma</w:t>
      </w:r>
      <w:r w:rsidRPr="007F7AEA">
        <w:rPr>
          <w:rFonts w:eastAsia="Calibri"/>
          <w:kern w:val="2"/>
          <w:sz w:val="22"/>
          <w:szCs w:val="22"/>
          <w:lang w:eastAsia="en-US"/>
          <w14:ligatures w14:val="standardContextual"/>
        </w:rPr>
        <w:t xml:space="preserve"> ieguvējam;</w:t>
      </w:r>
    </w:p>
    <w:p w14:paraId="47C90858" w14:textId="4D776662" w:rsidR="007F7AEA" w:rsidRPr="007F7AEA" w:rsidRDefault="007F7AEA" w:rsidP="00B70BC5">
      <w:pPr>
        <w:widowControl w:val="0"/>
        <w:numPr>
          <w:ilvl w:val="0"/>
          <w:numId w:val="9"/>
        </w:numPr>
        <w:jc w:val="both"/>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 xml:space="preserve">piekrīt Pretendenta personas </w:t>
      </w:r>
      <w:r w:rsidR="00E45807">
        <w:rPr>
          <w:rFonts w:eastAsia="Calibri"/>
          <w:kern w:val="2"/>
          <w:sz w:val="22"/>
          <w:szCs w:val="22"/>
          <w:lang w:eastAsia="en-US"/>
          <w14:ligatures w14:val="standardContextual"/>
        </w:rPr>
        <w:t>datu izmantošanai</w:t>
      </w:r>
      <w:r w:rsidRPr="007F7AEA">
        <w:rPr>
          <w:rFonts w:eastAsia="Calibri"/>
          <w:kern w:val="2"/>
          <w:sz w:val="22"/>
          <w:szCs w:val="22"/>
          <w:lang w:eastAsia="en-US"/>
          <w14:ligatures w14:val="standardContextual"/>
        </w:rPr>
        <w:t>, lai pārliecinātos par sniegto ziņu patiesumu;</w:t>
      </w:r>
    </w:p>
    <w:p w14:paraId="0651FF00" w14:textId="6D6208D0" w:rsidR="007F7AEA" w:rsidRPr="007F7AEA" w:rsidRDefault="007F7AEA" w:rsidP="00B70BC5">
      <w:pPr>
        <w:widowControl w:val="0"/>
        <w:numPr>
          <w:ilvl w:val="0"/>
          <w:numId w:val="9"/>
        </w:numPr>
        <w:jc w:val="both"/>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sniegtās ziņas ir patiesas un precīzas</w:t>
      </w:r>
      <w:r w:rsidR="00B70BC5">
        <w:rPr>
          <w:rFonts w:eastAsia="Calibri"/>
          <w:kern w:val="2"/>
          <w:sz w:val="22"/>
          <w:szCs w:val="22"/>
          <w:lang w:eastAsia="en-US"/>
          <w14:ligatures w14:val="standardContextual"/>
        </w:rPr>
        <w:t>.</w:t>
      </w:r>
    </w:p>
    <w:p w14:paraId="108B0829" w14:textId="77777777" w:rsidR="007F7AEA" w:rsidRPr="007F7AEA" w:rsidRDefault="007F7AEA" w:rsidP="00B70BC5">
      <w:pPr>
        <w:autoSpaceDE w:val="0"/>
        <w:autoSpaceDN w:val="0"/>
        <w:adjustRightInd w:val="0"/>
        <w:jc w:val="both"/>
        <w:rPr>
          <w:rFonts w:eastAsia="Calibri"/>
          <w:kern w:val="2"/>
          <w:sz w:val="22"/>
          <w:szCs w:val="22"/>
          <w:lang w:eastAsia="en-US"/>
          <w14:ligatures w14:val="standardContextual"/>
        </w:rPr>
      </w:pPr>
    </w:p>
    <w:p w14:paraId="40C4D055" w14:textId="77777777" w:rsidR="007F7AEA" w:rsidRPr="007F7AEA" w:rsidRDefault="007F7AEA" w:rsidP="00B70BC5">
      <w:pPr>
        <w:autoSpaceDE w:val="0"/>
        <w:autoSpaceDN w:val="0"/>
        <w:adjustRightInd w:val="0"/>
        <w:ind w:firstLine="360"/>
        <w:jc w:val="both"/>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Pielikumā: dokumentācija uz ___ lapām:</w:t>
      </w:r>
    </w:p>
    <w:p w14:paraId="597912A3" w14:textId="4FA6BAA7" w:rsidR="007F7AEA" w:rsidRPr="007F7AEA" w:rsidRDefault="007F7AEA" w:rsidP="00B70BC5">
      <w:pPr>
        <w:widowControl w:val="0"/>
        <w:numPr>
          <w:ilvl w:val="0"/>
          <w:numId w:val="10"/>
        </w:numPr>
        <w:tabs>
          <w:tab w:val="left" w:pos="1260"/>
        </w:tabs>
        <w:jc w:val="both"/>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drošības naudas maksājuma apliecinoš</w:t>
      </w:r>
      <w:r w:rsidR="004D007A">
        <w:rPr>
          <w:rFonts w:eastAsia="Calibri"/>
          <w:kern w:val="2"/>
          <w:sz w:val="22"/>
          <w:szCs w:val="22"/>
          <w:lang w:eastAsia="en-US"/>
          <w14:ligatures w14:val="standardContextual"/>
        </w:rPr>
        <w:t>s</w:t>
      </w:r>
      <w:r w:rsidRPr="007F7AEA">
        <w:rPr>
          <w:rFonts w:eastAsia="Calibri"/>
          <w:kern w:val="2"/>
          <w:sz w:val="22"/>
          <w:szCs w:val="22"/>
          <w:lang w:eastAsia="en-US"/>
          <w14:ligatures w14:val="standardContextual"/>
        </w:rPr>
        <w:t xml:space="preserve"> dokuments;</w:t>
      </w:r>
    </w:p>
    <w:p w14:paraId="14CCD52E" w14:textId="0028A236" w:rsidR="007F7AEA" w:rsidRPr="007F7AEA" w:rsidRDefault="007F7AEA" w:rsidP="00B70BC5">
      <w:pPr>
        <w:widowControl w:val="0"/>
        <w:numPr>
          <w:ilvl w:val="0"/>
          <w:numId w:val="10"/>
        </w:numPr>
        <w:tabs>
          <w:tab w:val="left" w:pos="1260"/>
        </w:tabs>
        <w:jc w:val="both"/>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dokument</w:t>
      </w:r>
      <w:r w:rsidR="004D007A">
        <w:rPr>
          <w:rFonts w:eastAsia="Calibri"/>
          <w:kern w:val="2"/>
          <w:sz w:val="22"/>
          <w:szCs w:val="22"/>
          <w:lang w:eastAsia="en-US"/>
          <w14:ligatures w14:val="standardContextual"/>
        </w:rPr>
        <w:t>s</w:t>
      </w:r>
      <w:r w:rsidRPr="007F7AEA">
        <w:rPr>
          <w:rFonts w:eastAsia="Calibri"/>
          <w:kern w:val="2"/>
          <w:sz w:val="22"/>
          <w:szCs w:val="22"/>
          <w:lang w:eastAsia="en-US"/>
          <w14:ligatures w14:val="standardContextual"/>
        </w:rPr>
        <w:t>, kas apliecina pārstāvja tiesības.</w:t>
      </w:r>
    </w:p>
    <w:p w14:paraId="111AF0A6" w14:textId="77777777" w:rsidR="007F7AEA" w:rsidRPr="007F7AEA" w:rsidRDefault="007F7AEA" w:rsidP="00B70BC5">
      <w:pPr>
        <w:jc w:val="both"/>
        <w:rPr>
          <w:rFonts w:eastAsia="Calibri"/>
          <w:kern w:val="2"/>
          <w:sz w:val="22"/>
          <w:szCs w:val="22"/>
          <w:lang w:eastAsia="en-US"/>
          <w14:ligatures w14:val="standardContextual"/>
        </w:rPr>
      </w:pPr>
    </w:p>
    <w:p w14:paraId="518EC6DA" w14:textId="77777777" w:rsidR="007F7AEA" w:rsidRPr="007F7AEA" w:rsidRDefault="007F7AEA" w:rsidP="00B70BC5">
      <w:pPr>
        <w:ind w:firstLine="360"/>
        <w:jc w:val="both"/>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Vieta un datums: _____________________________</w:t>
      </w:r>
    </w:p>
    <w:p w14:paraId="6D6F7C06" w14:textId="77777777" w:rsidR="007F7AEA" w:rsidRPr="007F7AEA" w:rsidRDefault="007F7AEA" w:rsidP="00B70BC5">
      <w:pPr>
        <w:jc w:val="both"/>
        <w:rPr>
          <w:rFonts w:eastAsia="Calibri"/>
          <w:kern w:val="2"/>
          <w:sz w:val="22"/>
          <w:szCs w:val="22"/>
          <w:lang w:eastAsia="en-US"/>
          <w14:ligatures w14:val="standardContextual"/>
        </w:rPr>
      </w:pPr>
    </w:p>
    <w:p w14:paraId="68F5E26C" w14:textId="77777777" w:rsidR="007F7AEA" w:rsidRPr="007F7AEA" w:rsidRDefault="007F7AEA" w:rsidP="00B70BC5">
      <w:pPr>
        <w:jc w:val="center"/>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_____________________________________________________________________</w:t>
      </w:r>
    </w:p>
    <w:p w14:paraId="3BFC26F8" w14:textId="77777777" w:rsidR="007F7AEA" w:rsidRPr="007F7AEA" w:rsidRDefault="007F7AEA" w:rsidP="00B70BC5">
      <w:pPr>
        <w:jc w:val="center"/>
        <w:rPr>
          <w:rFonts w:eastAsia="Calibri"/>
          <w:kern w:val="2"/>
          <w:sz w:val="22"/>
          <w:szCs w:val="22"/>
          <w:lang w:eastAsia="en-US"/>
          <w14:ligatures w14:val="standardContextual"/>
        </w:rPr>
      </w:pPr>
      <w:r w:rsidRPr="007F7AEA">
        <w:rPr>
          <w:rFonts w:eastAsia="Calibri"/>
          <w:kern w:val="2"/>
          <w:sz w:val="22"/>
          <w:szCs w:val="22"/>
          <w:lang w:eastAsia="en-US"/>
          <w14:ligatures w14:val="standardContextual"/>
        </w:rPr>
        <w:t>Pretendenta / likumiskā vai pilnvarotā pārstāvja vārds, uzvārds un paraksts</w:t>
      </w:r>
    </w:p>
    <w:p w14:paraId="2F31DDCB" w14:textId="77777777" w:rsidR="00856552" w:rsidRDefault="00856552"/>
    <w:sectPr w:rsidR="00856552" w:rsidSect="000A319A">
      <w:headerReference w:type="default" r:id="rId15"/>
      <w:footerReference w:type="default" r:id="rId16"/>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1B10D" w14:textId="77777777" w:rsidR="006A6B1C" w:rsidRDefault="006A6B1C" w:rsidP="00C066DF">
      <w:r>
        <w:separator/>
      </w:r>
    </w:p>
  </w:endnote>
  <w:endnote w:type="continuationSeparator" w:id="0">
    <w:p w14:paraId="1AC839B2" w14:textId="77777777" w:rsidR="006A6B1C" w:rsidRDefault="006A6B1C" w:rsidP="00C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001"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684101"/>
      <w:docPartObj>
        <w:docPartGallery w:val="Page Numbers (Bottom of Page)"/>
        <w:docPartUnique/>
      </w:docPartObj>
    </w:sdtPr>
    <w:sdtContent>
      <w:p w14:paraId="5F11A67B" w14:textId="3134A9A6" w:rsidR="00C066DF" w:rsidRDefault="00C066DF">
        <w:pPr>
          <w:pStyle w:val="Kjene"/>
          <w:jc w:val="center"/>
        </w:pPr>
        <w:r>
          <w:fldChar w:fldCharType="begin"/>
        </w:r>
        <w:r>
          <w:instrText>PAGE   \* MERGEFORMAT</w:instrText>
        </w:r>
        <w:r>
          <w:fldChar w:fldCharType="separate"/>
        </w:r>
        <w:r>
          <w:t>2</w:t>
        </w:r>
        <w:r>
          <w:fldChar w:fldCharType="end"/>
        </w:r>
      </w:p>
    </w:sdtContent>
  </w:sdt>
  <w:p w14:paraId="6D1CD035" w14:textId="77777777" w:rsidR="00C066DF" w:rsidRDefault="00C066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F10A6" w14:textId="77777777" w:rsidR="006A6B1C" w:rsidRDefault="006A6B1C" w:rsidP="00C066DF">
      <w:r>
        <w:separator/>
      </w:r>
    </w:p>
  </w:footnote>
  <w:footnote w:type="continuationSeparator" w:id="0">
    <w:p w14:paraId="1F4BC27A" w14:textId="77777777" w:rsidR="006A6B1C" w:rsidRDefault="006A6B1C" w:rsidP="00C0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2CC5" w14:textId="3A1DEE65" w:rsidR="00BC75DC" w:rsidRDefault="00BC75DC">
    <w:pPr>
      <w:pStyle w:val="Galvene"/>
      <w:jc w:val="center"/>
    </w:pPr>
  </w:p>
  <w:p w14:paraId="7CE34107" w14:textId="77777777" w:rsidR="00BC75DC" w:rsidRDefault="00BC75D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15A2"/>
    <w:multiLevelType w:val="multilevel"/>
    <w:tmpl w:val="C484A0F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i w:val="0"/>
        <w:iCs/>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6011C1"/>
    <w:multiLevelType w:val="hybridMultilevel"/>
    <w:tmpl w:val="46D02248"/>
    <w:lvl w:ilvl="0" w:tplc="6E726D9A">
      <w:numFmt w:val="bullet"/>
      <w:lvlText w:val="-"/>
      <w:lvlJc w:val="left"/>
      <w:pPr>
        <w:ind w:left="720" w:hanging="360"/>
      </w:pPr>
      <w:rPr>
        <w:rFonts w:ascii="Arial" w:eastAsia="Courier New"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96E4BCE"/>
    <w:multiLevelType w:val="multilevel"/>
    <w:tmpl w:val="4E72F70C"/>
    <w:lvl w:ilvl="0">
      <w:start w:val="3"/>
      <w:numFmt w:val="decimal"/>
      <w:lvlText w:val="%1."/>
      <w:lvlJc w:val="left"/>
      <w:pPr>
        <w:ind w:left="720" w:hanging="360"/>
      </w:pPr>
      <w:rPr>
        <w:rFonts w:hint="default"/>
      </w:rPr>
    </w:lvl>
    <w:lvl w:ilvl="1">
      <w:start w:val="7"/>
      <w:numFmt w:val="decimal"/>
      <w:isLgl/>
      <w:lvlText w:val="%1.%2."/>
      <w:lvlJc w:val="left"/>
      <w:pPr>
        <w:ind w:left="900" w:hanging="54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 w15:restartNumberingAfterBreak="0">
    <w:nsid w:val="2052292B"/>
    <w:multiLevelType w:val="multilevel"/>
    <w:tmpl w:val="324E59B4"/>
    <w:lvl w:ilvl="0">
      <w:start w:val="3"/>
      <w:numFmt w:val="decimal"/>
      <w:lvlText w:val="%1."/>
      <w:lvlJc w:val="left"/>
      <w:pPr>
        <w:ind w:left="540" w:hanging="540"/>
      </w:pPr>
      <w:rPr>
        <w:rFonts w:hint="default"/>
      </w:rPr>
    </w:lvl>
    <w:lvl w:ilvl="1">
      <w:start w:val="6"/>
      <w:numFmt w:val="decimal"/>
      <w:lvlText w:val="%1.%2."/>
      <w:lvlJc w:val="left"/>
      <w:pPr>
        <w:ind w:left="554" w:hanging="54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4" w15:restartNumberingAfterBreak="0">
    <w:nsid w:val="3ECD0176"/>
    <w:multiLevelType w:val="multilevel"/>
    <w:tmpl w:val="745C50C4"/>
    <w:lvl w:ilvl="0">
      <w:start w:val="3"/>
      <w:numFmt w:val="decimal"/>
      <w:lvlText w:val="%1."/>
      <w:lvlJc w:val="left"/>
      <w:pPr>
        <w:ind w:left="540" w:hanging="540"/>
      </w:pPr>
      <w:rPr>
        <w:rFonts w:hint="default"/>
      </w:rPr>
    </w:lvl>
    <w:lvl w:ilvl="1">
      <w:start w:val="7"/>
      <w:numFmt w:val="decimal"/>
      <w:lvlText w:val="%1.%2."/>
      <w:lvlJc w:val="left"/>
      <w:pPr>
        <w:ind w:left="554" w:hanging="54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5" w15:restartNumberingAfterBreak="0">
    <w:nsid w:val="424921CD"/>
    <w:multiLevelType w:val="multilevel"/>
    <w:tmpl w:val="FCEECE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F754DF"/>
    <w:multiLevelType w:val="hybridMultilevel"/>
    <w:tmpl w:val="2818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C09F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C91D71"/>
    <w:multiLevelType w:val="hybridMultilevel"/>
    <w:tmpl w:val="D7D47D56"/>
    <w:lvl w:ilvl="0" w:tplc="BEECE882">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C3E3A2F"/>
    <w:multiLevelType w:val="hybridMultilevel"/>
    <w:tmpl w:val="D63A0676"/>
    <w:lvl w:ilvl="0" w:tplc="A3429D6E">
      <w:start w:val="753"/>
      <w:numFmt w:val="bullet"/>
      <w:lvlText w:val="-"/>
      <w:lvlJc w:val="left"/>
      <w:pPr>
        <w:ind w:left="720" w:hanging="360"/>
      </w:pPr>
      <w:rPr>
        <w:rFonts w:ascii="Times New Roman Tilde" w:eastAsia="Times New Roman" w:hAnsi="Times New Roman Tilde"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78291080">
    <w:abstractNumId w:val="4"/>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060296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97592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899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24249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8458943">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695350">
    <w:abstractNumId w:val="9"/>
  </w:num>
  <w:num w:numId="8" w16cid:durableId="1967274960">
    <w:abstractNumId w:val="3"/>
  </w:num>
  <w:num w:numId="9" w16cid:durableId="6528720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1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4C"/>
    <w:rsid w:val="00023640"/>
    <w:rsid w:val="00030C16"/>
    <w:rsid w:val="000313BA"/>
    <w:rsid w:val="00037F57"/>
    <w:rsid w:val="00052086"/>
    <w:rsid w:val="000601FF"/>
    <w:rsid w:val="00077190"/>
    <w:rsid w:val="0008239B"/>
    <w:rsid w:val="0009479C"/>
    <w:rsid w:val="000A319A"/>
    <w:rsid w:val="000B2F99"/>
    <w:rsid w:val="000B5C58"/>
    <w:rsid w:val="000C6CF7"/>
    <w:rsid w:val="000D0AF7"/>
    <w:rsid w:val="001044E9"/>
    <w:rsid w:val="0011064E"/>
    <w:rsid w:val="00121C5F"/>
    <w:rsid w:val="00132023"/>
    <w:rsid w:val="0013330C"/>
    <w:rsid w:val="00145F72"/>
    <w:rsid w:val="001506B1"/>
    <w:rsid w:val="00173A1C"/>
    <w:rsid w:val="001F4E4C"/>
    <w:rsid w:val="00200B4C"/>
    <w:rsid w:val="00223978"/>
    <w:rsid w:val="002249A8"/>
    <w:rsid w:val="00231C35"/>
    <w:rsid w:val="002321AD"/>
    <w:rsid w:val="0027020C"/>
    <w:rsid w:val="002846AF"/>
    <w:rsid w:val="00290285"/>
    <w:rsid w:val="002A4D66"/>
    <w:rsid w:val="002B02D9"/>
    <w:rsid w:val="002F3A1F"/>
    <w:rsid w:val="0030346C"/>
    <w:rsid w:val="00333014"/>
    <w:rsid w:val="00376568"/>
    <w:rsid w:val="00380F03"/>
    <w:rsid w:val="0038122C"/>
    <w:rsid w:val="003E3147"/>
    <w:rsid w:val="003F6A3E"/>
    <w:rsid w:val="00406F40"/>
    <w:rsid w:val="004437F0"/>
    <w:rsid w:val="00453AAF"/>
    <w:rsid w:val="0045594B"/>
    <w:rsid w:val="00466DE4"/>
    <w:rsid w:val="00493C69"/>
    <w:rsid w:val="00493D19"/>
    <w:rsid w:val="004B1B5F"/>
    <w:rsid w:val="004C16AA"/>
    <w:rsid w:val="004C1B8C"/>
    <w:rsid w:val="004D007A"/>
    <w:rsid w:val="004F013A"/>
    <w:rsid w:val="00536865"/>
    <w:rsid w:val="005412E3"/>
    <w:rsid w:val="005420BD"/>
    <w:rsid w:val="005440C5"/>
    <w:rsid w:val="00571DBA"/>
    <w:rsid w:val="00573056"/>
    <w:rsid w:val="0058061E"/>
    <w:rsid w:val="00584366"/>
    <w:rsid w:val="00586BD8"/>
    <w:rsid w:val="005C3BA8"/>
    <w:rsid w:val="005F0285"/>
    <w:rsid w:val="00603780"/>
    <w:rsid w:val="00615CC7"/>
    <w:rsid w:val="0063703C"/>
    <w:rsid w:val="006641BA"/>
    <w:rsid w:val="00672477"/>
    <w:rsid w:val="006A6B1C"/>
    <w:rsid w:val="006B0BC9"/>
    <w:rsid w:val="006C0BF6"/>
    <w:rsid w:val="006E1F61"/>
    <w:rsid w:val="006F22F5"/>
    <w:rsid w:val="00731627"/>
    <w:rsid w:val="00755541"/>
    <w:rsid w:val="00764347"/>
    <w:rsid w:val="00767CA6"/>
    <w:rsid w:val="00775F72"/>
    <w:rsid w:val="007F7AEA"/>
    <w:rsid w:val="00800DC3"/>
    <w:rsid w:val="00803E08"/>
    <w:rsid w:val="00836C62"/>
    <w:rsid w:val="00856552"/>
    <w:rsid w:val="0086101A"/>
    <w:rsid w:val="00865EB9"/>
    <w:rsid w:val="00881E01"/>
    <w:rsid w:val="008A4DA6"/>
    <w:rsid w:val="008B5C76"/>
    <w:rsid w:val="008E2F4C"/>
    <w:rsid w:val="009025ED"/>
    <w:rsid w:val="00924C2C"/>
    <w:rsid w:val="00930A5C"/>
    <w:rsid w:val="009942E7"/>
    <w:rsid w:val="009A7AFF"/>
    <w:rsid w:val="009B348A"/>
    <w:rsid w:val="009D1E2F"/>
    <w:rsid w:val="009D5D90"/>
    <w:rsid w:val="009D73D6"/>
    <w:rsid w:val="00A00A9A"/>
    <w:rsid w:val="00A1782A"/>
    <w:rsid w:val="00A30714"/>
    <w:rsid w:val="00A54377"/>
    <w:rsid w:val="00A7088E"/>
    <w:rsid w:val="00A81E9B"/>
    <w:rsid w:val="00A8436E"/>
    <w:rsid w:val="00AD39D5"/>
    <w:rsid w:val="00B02E10"/>
    <w:rsid w:val="00B071B9"/>
    <w:rsid w:val="00B10F70"/>
    <w:rsid w:val="00B16FBC"/>
    <w:rsid w:val="00B32452"/>
    <w:rsid w:val="00B37AD3"/>
    <w:rsid w:val="00B52238"/>
    <w:rsid w:val="00B522BB"/>
    <w:rsid w:val="00B61D7C"/>
    <w:rsid w:val="00B70BC5"/>
    <w:rsid w:val="00B72A1C"/>
    <w:rsid w:val="00BA71EF"/>
    <w:rsid w:val="00BC75DC"/>
    <w:rsid w:val="00BD2ABD"/>
    <w:rsid w:val="00BD6A24"/>
    <w:rsid w:val="00BE2E9A"/>
    <w:rsid w:val="00BF3A78"/>
    <w:rsid w:val="00BF4666"/>
    <w:rsid w:val="00C066DF"/>
    <w:rsid w:val="00C16F9E"/>
    <w:rsid w:val="00C2388B"/>
    <w:rsid w:val="00C50F82"/>
    <w:rsid w:val="00C65314"/>
    <w:rsid w:val="00C770A7"/>
    <w:rsid w:val="00C87B60"/>
    <w:rsid w:val="00C9459B"/>
    <w:rsid w:val="00CB2753"/>
    <w:rsid w:val="00CB30A7"/>
    <w:rsid w:val="00CC2996"/>
    <w:rsid w:val="00CE11CF"/>
    <w:rsid w:val="00CE610E"/>
    <w:rsid w:val="00CE76AA"/>
    <w:rsid w:val="00CF1A48"/>
    <w:rsid w:val="00CF4144"/>
    <w:rsid w:val="00CF4811"/>
    <w:rsid w:val="00D043AD"/>
    <w:rsid w:val="00D04CEC"/>
    <w:rsid w:val="00D2059C"/>
    <w:rsid w:val="00D22EBE"/>
    <w:rsid w:val="00D60748"/>
    <w:rsid w:val="00D808BA"/>
    <w:rsid w:val="00DA2CE3"/>
    <w:rsid w:val="00DA5552"/>
    <w:rsid w:val="00DB3D60"/>
    <w:rsid w:val="00DF339E"/>
    <w:rsid w:val="00E34B4A"/>
    <w:rsid w:val="00E45171"/>
    <w:rsid w:val="00E45807"/>
    <w:rsid w:val="00E45F3C"/>
    <w:rsid w:val="00E5203F"/>
    <w:rsid w:val="00EA2979"/>
    <w:rsid w:val="00ED2958"/>
    <w:rsid w:val="00EE07CD"/>
    <w:rsid w:val="00EF32B6"/>
    <w:rsid w:val="00F230E7"/>
    <w:rsid w:val="00F3465B"/>
    <w:rsid w:val="00F53A1E"/>
    <w:rsid w:val="00F53AC6"/>
    <w:rsid w:val="00F67C99"/>
    <w:rsid w:val="00FA68D2"/>
    <w:rsid w:val="00FE4B5F"/>
    <w:rsid w:val="00FF1C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C2B6"/>
  <w15:chartTrackingRefBased/>
  <w15:docId w15:val="{FFB1F089-B7BF-41ED-A3AC-F78E6E5E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E4C"/>
    <w:pPr>
      <w:spacing w:after="0" w:line="240" w:lineRule="auto"/>
    </w:pPr>
    <w:rPr>
      <w:rFonts w:ascii="Times New Roman" w:eastAsia="Times New Roman" w:hAnsi="Times New Roman" w:cs="Times New Roman"/>
      <w:kern w:val="0"/>
      <w:sz w:val="20"/>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yle 1,Strip,Normal bullet 2,Bullet list,H&amp;P List Paragraph,Saistīto dokumentu saraksts,Virsraksti,Numurets,PPS_Bullet,Colorful List - Accent 11,List Paragraph11,Colorful List - Accent 12,Citation List,List Paragraph2"/>
    <w:basedOn w:val="Parasts"/>
    <w:link w:val="SarakstarindkopaRakstz"/>
    <w:qFormat/>
    <w:rsid w:val="001F4E4C"/>
    <w:pPr>
      <w:ind w:left="720"/>
      <w:contextualSpacing/>
    </w:pPr>
  </w:style>
  <w:style w:type="table" w:styleId="Reatabula">
    <w:name w:val="Table Grid"/>
    <w:basedOn w:val="Parastatabula"/>
    <w:uiPriority w:val="59"/>
    <w:rsid w:val="001F4E4C"/>
    <w:pPr>
      <w:spacing w:after="0" w:line="240" w:lineRule="auto"/>
      <w:ind w:firstLine="720"/>
      <w:jc w:val="both"/>
    </w:pPr>
    <w:rPr>
      <w:rFonts w:ascii="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F4E4C"/>
    <w:pPr>
      <w:tabs>
        <w:tab w:val="center" w:pos="4320"/>
        <w:tab w:val="right" w:pos="8640"/>
      </w:tabs>
    </w:pPr>
  </w:style>
  <w:style w:type="character" w:customStyle="1" w:styleId="GalveneRakstz">
    <w:name w:val="Galvene Rakstz."/>
    <w:basedOn w:val="Noklusjumarindkopasfonts"/>
    <w:link w:val="Galvene"/>
    <w:uiPriority w:val="99"/>
    <w:rsid w:val="001F4E4C"/>
    <w:rPr>
      <w:rFonts w:ascii="Times New Roman" w:eastAsia="Times New Roman" w:hAnsi="Times New Roman" w:cs="Times New Roman"/>
      <w:kern w:val="0"/>
      <w:sz w:val="20"/>
      <w:szCs w:val="20"/>
      <w:lang w:eastAsia="lv-LV"/>
      <w14:ligatures w14:val="none"/>
    </w:rPr>
  </w:style>
  <w:style w:type="character" w:styleId="Hipersaite">
    <w:name w:val="Hyperlink"/>
    <w:basedOn w:val="Noklusjumarindkopasfonts"/>
    <w:uiPriority w:val="99"/>
    <w:unhideWhenUsed/>
    <w:rsid w:val="001F4E4C"/>
    <w:rPr>
      <w:color w:val="0563C1" w:themeColor="hyperlink"/>
      <w:u w:val="single"/>
    </w:rPr>
  </w:style>
  <w:style w:type="character" w:customStyle="1" w:styleId="normaltextrun">
    <w:name w:val="normaltextrun"/>
    <w:basedOn w:val="Noklusjumarindkopasfonts"/>
    <w:rsid w:val="001F4E4C"/>
  </w:style>
  <w:style w:type="character" w:customStyle="1" w:styleId="eop">
    <w:name w:val="eop"/>
    <w:basedOn w:val="Noklusjumarindkopasfonts"/>
    <w:rsid w:val="001F4E4C"/>
  </w:style>
  <w:style w:type="character" w:customStyle="1" w:styleId="SarakstarindkopaRakstz">
    <w:name w:val="Saraksta rindkopa Rakstz."/>
    <w:aliases w:val="2 Rakstz.,Syle 1 Rakstz.,Strip Rakstz.,Normal bullet 2 Rakstz.,Bullet list Rakstz.,H&amp;P List Paragraph Rakstz.,Saistīto dokumentu saraksts Rakstz.,Virsraksti Rakstz.,Numurets Rakstz.,PPS_Bullet Rakstz.,List Paragraph11 Rakstz."/>
    <w:link w:val="Sarakstarindkopa"/>
    <w:qFormat/>
    <w:rsid w:val="001F4E4C"/>
    <w:rPr>
      <w:rFonts w:ascii="Times New Roman" w:eastAsia="Times New Roman" w:hAnsi="Times New Roman" w:cs="Times New Roman"/>
      <w:kern w:val="0"/>
      <w:sz w:val="20"/>
      <w:szCs w:val="20"/>
      <w:lang w:eastAsia="lv-LV"/>
      <w14:ligatures w14:val="none"/>
    </w:rPr>
  </w:style>
  <w:style w:type="paragraph" w:styleId="Kjene">
    <w:name w:val="footer"/>
    <w:basedOn w:val="Parasts"/>
    <w:link w:val="KjeneRakstz"/>
    <w:uiPriority w:val="99"/>
    <w:unhideWhenUsed/>
    <w:rsid w:val="00C066DF"/>
    <w:pPr>
      <w:tabs>
        <w:tab w:val="center" w:pos="4153"/>
        <w:tab w:val="right" w:pos="8306"/>
      </w:tabs>
    </w:pPr>
  </w:style>
  <w:style w:type="character" w:customStyle="1" w:styleId="KjeneRakstz">
    <w:name w:val="Kājene Rakstz."/>
    <w:basedOn w:val="Noklusjumarindkopasfonts"/>
    <w:link w:val="Kjene"/>
    <w:uiPriority w:val="99"/>
    <w:rsid w:val="00C066DF"/>
    <w:rPr>
      <w:rFonts w:ascii="Times New Roman" w:eastAsia="Times New Roman" w:hAnsi="Times New Roman" w:cs="Times New Roman"/>
      <w:kern w:val="0"/>
      <w:sz w:val="20"/>
      <w:szCs w:val="20"/>
      <w:lang w:eastAsia="lv-LV"/>
      <w14:ligatures w14:val="none"/>
    </w:rPr>
  </w:style>
  <w:style w:type="character" w:styleId="Neatrisintapieminana">
    <w:name w:val="Unresolved Mention"/>
    <w:basedOn w:val="Noklusjumarindkopasfonts"/>
    <w:uiPriority w:val="99"/>
    <w:semiHidden/>
    <w:unhideWhenUsed/>
    <w:rsid w:val="00C066DF"/>
    <w:rPr>
      <w:color w:val="605E5C"/>
      <w:shd w:val="clear" w:color="auto" w:fill="E1DFDD"/>
    </w:rPr>
  </w:style>
  <w:style w:type="table" w:customStyle="1" w:styleId="Reatabula1">
    <w:name w:val="Režģa tabula1"/>
    <w:basedOn w:val="Parastatabula"/>
    <w:next w:val="Reatabula"/>
    <w:uiPriority w:val="39"/>
    <w:rsid w:val="007F7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B2753"/>
    <w:pPr>
      <w:spacing w:after="0" w:line="240" w:lineRule="auto"/>
    </w:pPr>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luksnesnami.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630A13901D0489D167E57538E6AAC" ma:contentTypeVersion="18" ma:contentTypeDescription="Create a new document." ma:contentTypeScope="" ma:versionID="00a24bc925a8c316e0f5d2ef14153243">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aec55fed7f12cf641284929a9dcdd7b5"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Props1.xml><?xml version="1.0" encoding="utf-8"?>
<ds:datastoreItem xmlns:ds="http://schemas.openxmlformats.org/officeDocument/2006/customXml" ds:itemID="{2149DD79-61C3-45CE-9440-02234EC7472B}"/>
</file>

<file path=customXml/itemProps2.xml><?xml version="1.0" encoding="utf-8"?>
<ds:datastoreItem xmlns:ds="http://schemas.openxmlformats.org/officeDocument/2006/customXml" ds:itemID="{7F99C6C6-2596-47DB-9C01-ACE713122636}">
  <ds:schemaRefs>
    <ds:schemaRef ds:uri="http://schemas.microsoft.com/sharepoint/v3/contenttype/forms"/>
  </ds:schemaRefs>
</ds:datastoreItem>
</file>

<file path=customXml/itemProps3.xml><?xml version="1.0" encoding="utf-8"?>
<ds:datastoreItem xmlns:ds="http://schemas.openxmlformats.org/officeDocument/2006/customXml" ds:itemID="{C038B0FA-9086-4D15-9AA2-B367AE17F415}">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1471</Words>
  <Characters>8390</Characters>
  <Application>Microsoft Office Word</Application>
  <DocSecurity>0</DocSecurity>
  <Lines>69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Kalniņa</dc:creator>
  <cp:keywords/>
  <dc:description/>
  <cp:lastModifiedBy>Iveta Zaķe</cp:lastModifiedBy>
  <cp:revision>70</cp:revision>
  <cp:lastPrinted>2023-05-26T07:03:00Z</cp:lastPrinted>
  <dcterms:created xsi:type="dcterms:W3CDTF">2023-05-26T08:17:00Z</dcterms:created>
  <dcterms:modified xsi:type="dcterms:W3CDTF">2025-01-20T06:45:00Z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y fmtid="{D5CDD505-2E9C-101B-9397-08002B2CF9AE}" pid="3" name="MediaServiceImageTags">
    <vt:lpwstr/>
  </property>
</Properties>
</file>